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3B" w:rsidRPr="00B2513B" w:rsidRDefault="00B2513B" w:rsidP="00B2513B">
      <w:pPr>
        <w:rPr>
          <w:sz w:val="24"/>
          <w:szCs w:val="24"/>
        </w:rPr>
      </w:pPr>
      <w:proofErr w:type="spellStart"/>
      <w:r w:rsidRPr="00B2513B">
        <w:rPr>
          <w:b/>
          <w:bCs/>
          <w:sz w:val="24"/>
          <w:szCs w:val="24"/>
        </w:rPr>
        <w:t>Змены</w:t>
      </w:r>
      <w:proofErr w:type="spellEnd"/>
      <w:r w:rsidRPr="00B2513B">
        <w:rPr>
          <w:b/>
          <w:bCs/>
          <w:sz w:val="24"/>
          <w:szCs w:val="24"/>
        </w:rPr>
        <w:t xml:space="preserve"> ў «</w:t>
      </w:r>
      <w:proofErr w:type="spellStart"/>
      <w:r w:rsidRPr="00B2513B">
        <w:rPr>
          <w:b/>
          <w:bCs/>
          <w:sz w:val="24"/>
          <w:szCs w:val="24"/>
        </w:rPr>
        <w:t>Правілах</w:t>
      </w:r>
      <w:proofErr w:type="spellEnd"/>
      <w:r w:rsidRPr="00B2513B">
        <w:rPr>
          <w:b/>
          <w:bCs/>
          <w:sz w:val="24"/>
          <w:szCs w:val="24"/>
        </w:rPr>
        <w:t xml:space="preserve"> </w:t>
      </w:r>
      <w:proofErr w:type="spellStart"/>
      <w:r w:rsidRPr="00B2513B">
        <w:rPr>
          <w:b/>
          <w:bCs/>
          <w:sz w:val="24"/>
          <w:szCs w:val="24"/>
        </w:rPr>
        <w:t>беларускай</w:t>
      </w:r>
      <w:proofErr w:type="spellEnd"/>
      <w:r w:rsidRPr="00B2513B">
        <w:rPr>
          <w:b/>
          <w:bCs/>
          <w:sz w:val="24"/>
          <w:szCs w:val="24"/>
        </w:rPr>
        <w:t xml:space="preserve"> </w:t>
      </w:r>
      <w:proofErr w:type="spellStart"/>
      <w:r w:rsidRPr="00B2513B">
        <w:rPr>
          <w:b/>
          <w:bCs/>
          <w:sz w:val="24"/>
          <w:szCs w:val="24"/>
        </w:rPr>
        <w:t>арфаграфіі</w:t>
      </w:r>
      <w:proofErr w:type="spellEnd"/>
      <w:r w:rsidRPr="00B2513B">
        <w:rPr>
          <w:b/>
          <w:bCs/>
          <w:sz w:val="24"/>
          <w:szCs w:val="24"/>
        </w:rPr>
        <w:t xml:space="preserve"> і </w:t>
      </w:r>
      <w:proofErr w:type="spellStart"/>
      <w:r w:rsidRPr="00B2513B">
        <w:rPr>
          <w:b/>
          <w:bCs/>
          <w:sz w:val="24"/>
          <w:szCs w:val="24"/>
        </w:rPr>
        <w:t>пунктуацыі</w:t>
      </w:r>
      <w:proofErr w:type="spellEnd"/>
      <w:r w:rsidRPr="00B2513B">
        <w:rPr>
          <w:b/>
          <w:bCs/>
          <w:sz w:val="24"/>
          <w:szCs w:val="24"/>
        </w:rPr>
        <w:t>» 2010 г. </w:t>
      </w:r>
      <w:proofErr w:type="spellStart"/>
      <w:r w:rsidRPr="00B2513B">
        <w:rPr>
          <w:b/>
          <w:bCs/>
          <w:sz w:val="24"/>
          <w:szCs w:val="24"/>
        </w:rPr>
        <w:t>Частка</w:t>
      </w:r>
      <w:proofErr w:type="spellEnd"/>
      <w:r w:rsidRPr="00B2513B">
        <w:rPr>
          <w:b/>
          <w:bCs/>
          <w:sz w:val="24"/>
          <w:szCs w:val="24"/>
        </w:rPr>
        <w:t xml:space="preserve"> 2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b/>
          <w:bCs/>
          <w:i/>
          <w:iCs/>
          <w:lang w:val="ru-RU"/>
        </w:rPr>
        <w:t>Запішыце па-беларуску: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Йогурт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Балластный</w:t>
      </w:r>
      <w:r w:rsidRPr="00B2513B">
        <w:t> 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Помчаться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Красивая увертюра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Новые унты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Профком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Сауна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Су</w:t>
      </w:r>
      <w:r>
        <w:rPr>
          <w:lang w:val="ru-RU"/>
        </w:rPr>
        <w:t>би</w:t>
      </w:r>
      <w:r w:rsidRPr="00B2513B">
        <w:rPr>
          <w:lang w:val="ru-RU"/>
        </w:rPr>
        <w:t>нспектор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Стодневный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Контрастный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Йод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Заржаветь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Ноу-хау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Центризберком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Дезинформация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Клоун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Компостный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Стометровка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Нью-Йорк</w:t>
      </w:r>
      <w:r w:rsidRPr="00B2513B">
        <w:t> </w:t>
      </w:r>
    </w:p>
    <w:p w:rsidR="00B2513B" w:rsidRPr="00B2513B" w:rsidRDefault="00B2513B" w:rsidP="00B2513B">
      <w:proofErr w:type="spellStart"/>
      <w:r w:rsidRPr="00B2513B">
        <w:t>За</w:t>
      </w:r>
      <w:bookmarkStart w:id="0" w:name="_GoBack"/>
      <w:bookmarkEnd w:id="0"/>
      <w:r w:rsidRPr="00B2513B">
        <w:t>мше</w:t>
      </w:r>
      <w:proofErr w:type="spellEnd"/>
      <w:r>
        <w:rPr>
          <w:lang w:val="ru-RU"/>
        </w:rPr>
        <w:t>вший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К урне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Дезинтеграция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Фауна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Член-кор.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Стопудовый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Уханьский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Буксировать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Около универмага</w:t>
      </w:r>
      <w:r w:rsidRPr="00B2513B">
        <w:t> </w:t>
      </w:r>
    </w:p>
    <w:p w:rsidR="00B2513B" w:rsidRPr="00B2513B" w:rsidRDefault="00B2513B" w:rsidP="00B2513B">
      <w:pPr>
        <w:rPr>
          <w:lang w:val="ru-RU"/>
        </w:rPr>
      </w:pPr>
      <w:r w:rsidRPr="00B2513B">
        <w:rPr>
          <w:lang w:val="ru-RU"/>
        </w:rPr>
        <w:t>Люблинская уния</w:t>
      </w:r>
      <w:r w:rsidRPr="00B2513B">
        <w:t> </w:t>
      </w:r>
    </w:p>
    <w:p w:rsidR="004A6E6C" w:rsidRPr="00B2513B" w:rsidRDefault="00B2513B">
      <w:pPr>
        <w:rPr>
          <w:lang w:val="ru-RU"/>
        </w:rPr>
      </w:pPr>
    </w:p>
    <w:sectPr w:rsidR="004A6E6C" w:rsidRPr="00B2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3B"/>
    <w:rsid w:val="005354F4"/>
    <w:rsid w:val="00A01D1B"/>
    <w:rsid w:val="00B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D5E8"/>
  <w15:chartTrackingRefBased/>
  <w15:docId w15:val="{1082F74C-1275-4DA8-8F1D-81A2B165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</cp:revision>
  <dcterms:created xsi:type="dcterms:W3CDTF">2020-02-28T14:09:00Z</dcterms:created>
  <dcterms:modified xsi:type="dcterms:W3CDTF">2020-02-28T14:10:00Z</dcterms:modified>
</cp:coreProperties>
</file>