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18" w:rsidRPr="00FB4452" w:rsidRDefault="00FB4452" w:rsidP="00C64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B4452">
        <w:rPr>
          <w:b/>
          <w:noProof/>
          <w:sz w:val="24"/>
          <w:szCs w:val="24"/>
          <w:lang w:val="be-BY" w:eastAsia="be-BY"/>
        </w:rPr>
        <w:drawing>
          <wp:anchor distT="0" distB="0" distL="114300" distR="114300" simplePos="0" relativeHeight="251652096" behindDoc="1" locked="0" layoutInCell="1" allowOverlap="1" wp14:anchorId="29C49BF8" wp14:editId="76A03B8D">
            <wp:simplePos x="0" y="0"/>
            <wp:positionH relativeFrom="column">
              <wp:posOffset>1307465</wp:posOffset>
            </wp:positionH>
            <wp:positionV relativeFrom="paragraph">
              <wp:posOffset>-97790</wp:posOffset>
            </wp:positionV>
            <wp:extent cx="1883621" cy="1412716"/>
            <wp:effectExtent l="0" t="0" r="2540" b="0"/>
            <wp:wrapTight wrapText="bothSides">
              <wp:wrapPolygon edited="0">
                <wp:start x="0" y="0"/>
                <wp:lineTo x="0" y="21270"/>
                <wp:lineTo x="21411" y="21270"/>
                <wp:lineTo x="21411" y="0"/>
                <wp:lineTo x="0" y="0"/>
              </wp:wrapPolygon>
            </wp:wrapTight>
            <wp:docPr id="1" name="Рисунок 1" descr="https://s.pfst.net/2010.07/2091741341ca8577535f1fd0584170f29c1df9517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pfst.net/2010.07/2091741341ca8577535f1fd0584170f29c1df9517a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21" cy="14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418" w:rsidRPr="00FB44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Вёска </w:t>
      </w:r>
    </w:p>
    <w:p w:rsidR="00C64418" w:rsidRPr="00FB4452" w:rsidRDefault="00C64418" w:rsidP="00C644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567DE2" w:rsidRPr="00FB4452" w:rsidRDefault="00567DE2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Вёска</w:t>
      </w:r>
      <w:r w:rsidR="00FB4452">
        <w:rPr>
          <w:rFonts w:ascii="Times New Roman" w:hAnsi="Times New Roman" w:cs="Times New Roman"/>
          <w:b/>
          <w:sz w:val="20"/>
          <w:szCs w:val="20"/>
          <w:lang w:val="be-BY"/>
        </w:rPr>
        <w:t>, с</w:t>
      </w: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яло</w:t>
      </w:r>
    </w:p>
    <w:p w:rsidR="00567DE2" w:rsidRPr="00FB4452" w:rsidRDefault="00567DE2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Хутар – 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>адасобленая сялянская гаспадарка, у якой хата і ўсе гаспадарчыя пабудовы знаходзіліся побач з ворнай зямлёй. Калектывізацыя 1930-50-х</w:t>
      </w:r>
      <w:r w:rsidR="00B7287A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гадоў практычна знішчыла хутар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як адметны элемент беларускай культурнай прасторы</w:t>
      </w:r>
    </w:p>
    <w:p w:rsidR="00C64418" w:rsidRPr="00FB4452" w:rsidRDefault="00C64418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Сядзіба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567DE2" w:rsidRPr="00FB4452">
        <w:rPr>
          <w:rFonts w:ascii="Times New Roman" w:hAnsi="Times New Roman" w:cs="Times New Roman"/>
          <w:sz w:val="20"/>
          <w:szCs w:val="20"/>
          <w:lang w:val="be-BY"/>
        </w:rPr>
        <w:t>– комплекс жылых і гаспадарчых пабудо</w:t>
      </w:r>
      <w:r w:rsidR="00312EC1" w:rsidRPr="00FB4452">
        <w:rPr>
          <w:rFonts w:ascii="Times New Roman" w:hAnsi="Times New Roman" w:cs="Times New Roman"/>
          <w:sz w:val="20"/>
          <w:szCs w:val="20"/>
          <w:lang w:val="be-BY"/>
        </w:rPr>
        <w:t>ваў разам з дваро</w:t>
      </w:r>
      <w:r w:rsidR="00567DE2" w:rsidRPr="00FB4452">
        <w:rPr>
          <w:rFonts w:ascii="Times New Roman" w:hAnsi="Times New Roman" w:cs="Times New Roman"/>
          <w:sz w:val="20"/>
          <w:szCs w:val="20"/>
          <w:lang w:val="be-BY"/>
        </w:rPr>
        <w:t>м, агародам і садам, якія складаюць індывідуальную гаспадарку селяніна.</w:t>
      </w:r>
    </w:p>
    <w:p w:rsidR="00D4129C" w:rsidRPr="00FB4452" w:rsidRDefault="00D4129C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Плот</w:t>
      </w:r>
      <w:r w:rsidR="00567DE2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(паркан, тын, штыкетнік) – агароджа сядзібы, якая вызначае ўладанні гаспадара ў вясковай прасторы. У міфалагічным плане ўвасабляе мяжу паміж “сваім” і “чужым” светам.</w:t>
      </w:r>
    </w:p>
    <w:p w:rsidR="00C64418" w:rsidRPr="00FB4452" w:rsidRDefault="00C64418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Гумно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567DE2" w:rsidRPr="00FB4452">
        <w:rPr>
          <w:rFonts w:ascii="Times New Roman" w:hAnsi="Times New Roman" w:cs="Times New Roman"/>
          <w:sz w:val="20"/>
          <w:szCs w:val="20"/>
          <w:lang w:val="be-BY"/>
        </w:rPr>
        <w:t>(клуня, ток, рыга) – пабудова для працяглага захоўвання і апрацоўкі неабмалочанай збажыны.</w:t>
      </w:r>
    </w:p>
    <w:p w:rsidR="00567DE2" w:rsidRPr="00FB4452" w:rsidRDefault="00567DE2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Хлеў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(абора, стайня) – гаспадарчая пабудова для ўтрымання свойскай жывёлы.</w:t>
      </w:r>
    </w:p>
    <w:p w:rsidR="00C64418" w:rsidRPr="00FB4452" w:rsidRDefault="00C64418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Еўня</w:t>
      </w:r>
      <w:r w:rsidR="00A85D89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(асець) – збудаванне ў гумне з печкай-каменкай дл прасушвання снапоў.</w:t>
      </w:r>
    </w:p>
    <w:p w:rsidR="00C64418" w:rsidRPr="00FB4452" w:rsidRDefault="00C64418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Пуня</w:t>
      </w:r>
      <w:r w:rsidR="00A85D89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(адрына) – пабудова гуменнага тыпу для захоўвання сена.</w:t>
      </w:r>
    </w:p>
    <w:p w:rsidR="00A85D89" w:rsidRPr="00FB4452" w:rsidRDefault="00A85D89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Варыўня 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>(істопка) – гаспадарчая пабудова зрубнай канструкцыі для захоўвання гародніны, садавіны, малака і інш. харчовых прыпасаў. У вялікія маразы абагравалася печкай-каменкай ці жарам.</w:t>
      </w:r>
    </w:p>
    <w:p w:rsidR="002B6BD3" w:rsidRPr="00FB4452" w:rsidRDefault="00312EC1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Лаз</w:t>
      </w:r>
      <w:r w:rsidR="002B6BD3" w:rsidRPr="00FB4452">
        <w:rPr>
          <w:rFonts w:ascii="Times New Roman" w:hAnsi="Times New Roman" w:cs="Times New Roman"/>
          <w:b/>
          <w:sz w:val="20"/>
          <w:szCs w:val="20"/>
          <w:lang w:val="be-BY"/>
        </w:rPr>
        <w:t>ня</w:t>
      </w:r>
      <w:r w:rsidR="00A85D89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– зрубнае збудаванне з печкай-каменкай. Складаецца з тамбура (прылазніка) і памяшкання для мыцця (мыльні).</w:t>
      </w:r>
    </w:p>
    <w:p w:rsidR="00A85D89" w:rsidRPr="00FB4452" w:rsidRDefault="00A85D89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Паветка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– гаспадарчая пабудова на сялянскім двары для захоўвання сельскагаспадарчых прылад</w:t>
      </w:r>
      <w:r w:rsidR="00330EFE" w:rsidRPr="00FB4452">
        <w:rPr>
          <w:rFonts w:ascii="Times New Roman" w:hAnsi="Times New Roman" w:cs="Times New Roman"/>
          <w:sz w:val="20"/>
          <w:szCs w:val="20"/>
          <w:lang w:val="be-BY"/>
        </w:rPr>
        <w:t>аў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(калёс, саней і інш.), а таксама дроваў</w:t>
      </w:r>
    </w:p>
    <w:p w:rsidR="00C64418" w:rsidRPr="00FB4452" w:rsidRDefault="00C64418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Ліштвы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A85D89" w:rsidRPr="00FB4452">
        <w:rPr>
          <w:rFonts w:ascii="Times New Roman" w:hAnsi="Times New Roman" w:cs="Times New Roman"/>
          <w:sz w:val="20"/>
          <w:szCs w:val="20"/>
          <w:lang w:val="be-BY"/>
        </w:rPr>
        <w:t>– накладныя драўляныя аздабленні</w:t>
      </w:r>
      <w:r w:rsidR="00330EFE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A85D89" w:rsidRPr="00FB4452">
        <w:rPr>
          <w:rFonts w:ascii="Times New Roman" w:hAnsi="Times New Roman" w:cs="Times New Roman"/>
          <w:sz w:val="20"/>
          <w:szCs w:val="20"/>
          <w:lang w:val="be-BY"/>
        </w:rPr>
        <w:t>аконнага праёму, якія выконвалі засцерагальна-магічныя і дэкаратыўна-мастацкія функцыі.</w:t>
      </w:r>
    </w:p>
    <w:p w:rsidR="00C64418" w:rsidRPr="00FB4452" w:rsidRDefault="00C64418" w:rsidP="00FB44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Аканіцы</w:t>
      </w:r>
      <w:r w:rsidR="00A85D89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– драўляныя шчыты, якімі зачыняліся вокны вясковай хаты; важны элемент дэкаратыўнага аздаблення, які меў і сімвалічныя функцыі.</w:t>
      </w:r>
    </w:p>
    <w:p w:rsidR="00AF4E71" w:rsidRPr="00FB4452" w:rsidRDefault="00AF4E71" w:rsidP="00FB44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Шчыт </w:t>
      </w:r>
      <w:r w:rsidR="00C942EB" w:rsidRPr="00FB4452">
        <w:rPr>
          <w:rFonts w:ascii="Times New Roman" w:hAnsi="Times New Roman" w:cs="Times New Roman"/>
          <w:sz w:val="20"/>
          <w:szCs w:val="20"/>
          <w:lang w:val="be-BY"/>
        </w:rPr>
        <w:t>–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FB4452">
        <w:rPr>
          <w:rFonts w:ascii="Times New Roman" w:hAnsi="Times New Roman" w:cs="Times New Roman"/>
          <w:bCs/>
          <w:iCs/>
          <w:sz w:val="20"/>
          <w:szCs w:val="20"/>
          <w:lang w:val="be-BY"/>
        </w:rPr>
        <w:t>франтон</w:t>
      </w:r>
      <w:r w:rsidR="00C942EB" w:rsidRPr="00FB4452">
        <w:rPr>
          <w:rFonts w:ascii="Times New Roman" w:hAnsi="Times New Roman" w:cs="Times New Roman"/>
          <w:bCs/>
          <w:iCs/>
          <w:sz w:val="20"/>
          <w:szCs w:val="20"/>
          <w:lang w:val="be-BY"/>
        </w:rPr>
        <w:t xml:space="preserve"> </w:t>
      </w:r>
      <w:r w:rsidRPr="00FB4452">
        <w:rPr>
          <w:rFonts w:ascii="Times New Roman" w:hAnsi="Times New Roman" w:cs="Times New Roman"/>
          <w:bCs/>
          <w:iCs/>
          <w:sz w:val="20"/>
          <w:szCs w:val="20"/>
          <w:lang w:val="be-BY"/>
        </w:rPr>
        <w:t>двусхільнага даху, разам з ліштвамі і аканіцамі фармуе мастацкае аблічча вясковай хаты.</w:t>
      </w:r>
    </w:p>
    <w:p w:rsidR="006B084E" w:rsidRPr="00FB4452" w:rsidRDefault="00AF4E71" w:rsidP="00FB44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Калодзеж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(студня) – заглыбленне ў зямлі для здабычы вады з ваданосных гарызонтаў. Умацоўвалася ствалом дрэва з выд</w:t>
      </w:r>
      <w:r w:rsidR="00330EFE" w:rsidRPr="00FB4452">
        <w:rPr>
          <w:rFonts w:ascii="Times New Roman" w:hAnsi="Times New Roman" w:cs="Times New Roman"/>
          <w:sz w:val="20"/>
          <w:szCs w:val="20"/>
          <w:lang w:val="be-BY"/>
        </w:rPr>
        <w:t>зя</w:t>
      </w:r>
      <w:r w:rsidR="00085AF3" w:rsidRPr="00FB4452">
        <w:rPr>
          <w:rFonts w:ascii="Times New Roman" w:hAnsi="Times New Roman" w:cs="Times New Roman"/>
          <w:sz w:val="20"/>
          <w:szCs w:val="20"/>
          <w:lang w:val="be-BY"/>
        </w:rPr>
        <w:t>ў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>б</w:t>
      </w:r>
      <w:r w:rsidR="00085AF3" w:rsidRPr="00FB4452">
        <w:rPr>
          <w:rFonts w:ascii="Times New Roman" w:hAnsi="Times New Roman" w:cs="Times New Roman"/>
          <w:sz w:val="20"/>
          <w:szCs w:val="20"/>
          <w:lang w:val="be-BY"/>
        </w:rPr>
        <w:t>а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>най с</w:t>
      </w:r>
      <w:r w:rsidR="00330EFE" w:rsidRPr="00FB4452">
        <w:rPr>
          <w:rFonts w:ascii="Times New Roman" w:hAnsi="Times New Roman" w:cs="Times New Roman"/>
          <w:sz w:val="20"/>
          <w:szCs w:val="20"/>
          <w:lang w:val="be-BY"/>
        </w:rPr>
        <w:t>а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>рцавінай, камянямі ці зрубам.</w:t>
      </w:r>
      <w:r w:rsidR="00C942EB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Паводле народных уяўленняў, падземная вільгаць злучалася з вільгаццю нябеснай, таму, каб выклікаць дождж у часе засухі, у калодзеж сыпалі мак.</w:t>
      </w:r>
    </w:p>
    <w:p w:rsidR="00C64418" w:rsidRPr="00FB4452" w:rsidRDefault="00C64418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Кросны</w:t>
      </w:r>
      <w:r w:rsidR="00F17A78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–</w:t>
      </w:r>
      <w:r w:rsidR="006B084E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F17A78" w:rsidRPr="00FB4452">
        <w:rPr>
          <w:rFonts w:ascii="Times New Roman" w:hAnsi="Times New Roman" w:cs="Times New Roman"/>
          <w:sz w:val="20"/>
          <w:szCs w:val="20"/>
          <w:lang w:val="be-BY"/>
        </w:rPr>
        <w:t>ткацкі стан для ткання ў хатніх умовах</w:t>
      </w:r>
      <w:r w:rsidR="00C942EB" w:rsidRPr="00FB4452">
        <w:rPr>
          <w:rFonts w:ascii="Times New Roman" w:hAnsi="Times New Roman" w:cs="Times New Roman"/>
          <w:sz w:val="20"/>
          <w:szCs w:val="20"/>
          <w:lang w:val="be-BY"/>
        </w:rPr>
        <w:t>.</w:t>
      </w:r>
    </w:p>
    <w:p w:rsidR="00C64418" w:rsidRPr="00FB4452" w:rsidRDefault="00C64418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Калаўрот</w:t>
      </w:r>
      <w:r w:rsidR="00F17A78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– самапрадка, прылада для механічнага прадзення лёну ў хатніх умовах.  Шырока распаўсюджаны</w:t>
      </w:r>
      <w:r w:rsidR="00085AF3" w:rsidRPr="00FB4452">
        <w:rPr>
          <w:rFonts w:ascii="Times New Roman" w:hAnsi="Times New Roman" w:cs="Times New Roman"/>
          <w:sz w:val="20"/>
          <w:szCs w:val="20"/>
          <w:lang w:val="be-BY"/>
        </w:rPr>
        <w:t>я</w:t>
      </w:r>
      <w:r w:rsidR="00F17A78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ў Беларусі з сярэдзіны ХІХ ст</w:t>
      </w:r>
      <w:r w:rsidR="00085AF3" w:rsidRPr="00FB4452">
        <w:rPr>
          <w:rFonts w:ascii="Times New Roman" w:hAnsi="Times New Roman" w:cs="Times New Roman"/>
          <w:sz w:val="20"/>
          <w:szCs w:val="20"/>
          <w:lang w:val="be-BY"/>
        </w:rPr>
        <w:t>.</w:t>
      </w:r>
    </w:p>
    <w:p w:rsidR="00C64418" w:rsidRPr="00FB4452" w:rsidRDefault="00C64418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Дзяжа</w:t>
      </w:r>
      <w:r w:rsidR="00AF4E71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(дзежка, хлебніца) – драўляны посуд для заквашвання цеста. Сімвалізуе долю, дастатак, урадлівасць і плоднасць. У выпадку пажару разам з абразамі найперш выносілася з хаты.</w:t>
      </w:r>
    </w:p>
    <w:p w:rsidR="00E31505" w:rsidRPr="00FB4452" w:rsidRDefault="00E31505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Балея</w:t>
      </w:r>
      <w:r w:rsidR="00443255"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 – </w:t>
      </w:r>
      <w:r w:rsidR="00443255" w:rsidRPr="00FB4452">
        <w:rPr>
          <w:rFonts w:ascii="Times New Roman" w:hAnsi="Times New Roman" w:cs="Times New Roman"/>
          <w:sz w:val="20"/>
          <w:szCs w:val="20"/>
          <w:lang w:val="be-BY"/>
        </w:rPr>
        <w:t>бандарная пасудзіна для мыцця бялізны і купання. Найбольш была распаўсюджана ў Зах. Беларусі.</w:t>
      </w:r>
      <w:r w:rsidR="00443255"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 </w:t>
      </w:r>
    </w:p>
    <w:p w:rsidR="00E31505" w:rsidRPr="00FB4452" w:rsidRDefault="00E31505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Бельчык</w:t>
      </w:r>
      <w:r w:rsidR="00443255"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 </w:t>
      </w:r>
      <w:r w:rsidR="00586C1E"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(кубельчык) </w:t>
      </w:r>
      <w:r w:rsidR="00443255"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– </w:t>
      </w:r>
      <w:r w:rsidR="00443255" w:rsidRPr="00FB4452">
        <w:rPr>
          <w:rFonts w:ascii="Times New Roman" w:hAnsi="Times New Roman" w:cs="Times New Roman"/>
          <w:sz w:val="20"/>
          <w:szCs w:val="20"/>
          <w:lang w:val="be-BY"/>
        </w:rPr>
        <w:t>бандарны выраб у форме невялікай кадачкі на 2-4 л. з накрыўкай, выкарыстоўваўся для дастаўкі ежы на поле ці іншае месца працы.</w:t>
      </w:r>
    </w:p>
    <w:p w:rsidR="00E31505" w:rsidRPr="00FB4452" w:rsidRDefault="00E31505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Біклага</w:t>
      </w:r>
      <w:r w:rsidR="00443255"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 - </w:t>
      </w:r>
      <w:r w:rsidR="00443255" w:rsidRPr="00FB4452">
        <w:rPr>
          <w:rFonts w:ascii="Times New Roman" w:hAnsi="Times New Roman" w:cs="Times New Roman"/>
          <w:sz w:val="20"/>
          <w:szCs w:val="20"/>
          <w:lang w:val="be-BY"/>
        </w:rPr>
        <w:t>бандарная пляскатая пасудзіна для дастаўкі вады ці іншых напояў.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085AF3" w:rsidRPr="00FB4452">
        <w:rPr>
          <w:rFonts w:ascii="Times New Roman" w:hAnsi="Times New Roman" w:cs="Times New Roman"/>
          <w:sz w:val="20"/>
          <w:szCs w:val="20"/>
          <w:lang w:val="be-BY"/>
        </w:rPr>
        <w:t>Т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ыя ж функцыі выконвала і </w:t>
      </w:r>
      <w:r w:rsidR="00586C1E" w:rsidRPr="00FB4452">
        <w:rPr>
          <w:rFonts w:ascii="Times New Roman" w:hAnsi="Times New Roman" w:cs="Times New Roman"/>
          <w:b/>
          <w:sz w:val="20"/>
          <w:szCs w:val="20"/>
          <w:lang w:val="be-BY"/>
        </w:rPr>
        <w:t>барыла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>, якая адрознівалася па форме і нагадвала бочачку, адтуліна ў якой затыкалася шпунтом.</w:t>
      </w:r>
    </w:p>
    <w:p w:rsidR="00E31505" w:rsidRPr="00FB4452" w:rsidRDefault="00FB4452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noProof/>
          <w:sz w:val="20"/>
          <w:szCs w:val="20"/>
          <w:lang w:val="be-BY" w:eastAsia="be-BY"/>
        </w:rPr>
        <w:drawing>
          <wp:anchor distT="0" distB="0" distL="114300" distR="114300" simplePos="0" relativeHeight="251656192" behindDoc="1" locked="0" layoutInCell="1" allowOverlap="1" wp14:anchorId="199087C3" wp14:editId="58B4FB49">
            <wp:simplePos x="0" y="0"/>
            <wp:positionH relativeFrom="column">
              <wp:posOffset>2261870</wp:posOffset>
            </wp:positionH>
            <wp:positionV relativeFrom="paragraph">
              <wp:posOffset>-50165</wp:posOffset>
            </wp:positionV>
            <wp:extent cx="947420" cy="1171575"/>
            <wp:effectExtent l="0" t="0" r="5080" b="9525"/>
            <wp:wrapTight wrapText="bothSides">
              <wp:wrapPolygon edited="0">
                <wp:start x="0" y="0"/>
                <wp:lineTo x="0" y="21424"/>
                <wp:lineTo x="21282" y="21424"/>
                <wp:lineTo x="21282" y="0"/>
                <wp:lineTo x="0" y="0"/>
              </wp:wrapPolygon>
            </wp:wrapTight>
            <wp:docPr id="2" name="Рисунок 2" descr="F:\+МОВА НАНОВА\+лагатып\movananova_logo++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+МОВА НАНОВА\+лагатып\movananova_logo++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505" w:rsidRPr="00FB4452">
        <w:rPr>
          <w:rFonts w:ascii="Times New Roman" w:hAnsi="Times New Roman" w:cs="Times New Roman"/>
          <w:b/>
          <w:sz w:val="20"/>
          <w:szCs w:val="20"/>
          <w:lang w:val="be-BY"/>
        </w:rPr>
        <w:t>Жлукта</w:t>
      </w:r>
      <w:r w:rsidR="00443255"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 – </w:t>
      </w:r>
      <w:r w:rsidR="00443255" w:rsidRPr="00FB4452">
        <w:rPr>
          <w:rFonts w:ascii="Times New Roman" w:hAnsi="Times New Roman" w:cs="Times New Roman"/>
          <w:sz w:val="20"/>
          <w:szCs w:val="20"/>
          <w:lang w:val="be-BY"/>
        </w:rPr>
        <w:t>бандарная пасудзіна для запарвання бялізны, мела форму вялікай кадушкі (да 1 м увышыню) на трох ножках. Пасля запарвання бялізны ваду са шчолакам ці попелам злівалі праз адтуліну ў днішчы, якая закрывалася коркам.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Больш архаічны від жлукты – </w:t>
      </w:r>
      <w:r w:rsidR="00586C1E" w:rsidRPr="00FB4452">
        <w:rPr>
          <w:rFonts w:ascii="Times New Roman" w:hAnsi="Times New Roman" w:cs="Times New Roman"/>
          <w:b/>
          <w:sz w:val="20"/>
          <w:szCs w:val="20"/>
          <w:lang w:val="be-BY"/>
        </w:rPr>
        <w:t>кадаўб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>, які вырабляўся с</w:t>
      </w:r>
      <w:r w:rsidR="00085AF3" w:rsidRPr="00FB4452">
        <w:rPr>
          <w:rFonts w:ascii="Times New Roman" w:hAnsi="Times New Roman" w:cs="Times New Roman"/>
          <w:sz w:val="20"/>
          <w:szCs w:val="20"/>
          <w:lang w:val="be-BY"/>
        </w:rPr>
        <w:t>а ствала дрэва і не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меў донца, дзеля чаго ўстаўляўся ў цэбар ці кадку.</w:t>
      </w:r>
    </w:p>
    <w:p w:rsidR="00FB3177" w:rsidRPr="00FB4452" w:rsidRDefault="00FB3177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Кадушка –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конусападобны бандарны (радзей – выдзяўбаны з дрэва) выраб, які меў розныя памеры ў залежнасці ад прызначэння: саленне грыбоў, захоўванне квашанай капусты, буракоў і інш.</w:t>
      </w:r>
    </w:p>
    <w:p w:rsidR="00E31505" w:rsidRPr="00FB4452" w:rsidRDefault="00E31505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Кубел</w:t>
      </w:r>
      <w:r w:rsidR="00586C1E"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 (бодня) – 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>бандарны выраб да 1-1,5 м увышыню, у якім захоўвалі палатно, адзенне, каштоўныя рэчы. Меў накрыўку, якая замыкалася на замок.</w:t>
      </w:r>
    </w:p>
    <w:p w:rsidR="00443255" w:rsidRPr="00FB4452" w:rsidRDefault="00443255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Начоўкі</w:t>
      </w:r>
      <w:r w:rsidR="00586C1E"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 (ночвы) – 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карытападобная пасудзіна з шырокім адкрытым верхам, прызначаная для мыцця бялізны. Таксама ў </w:t>
      </w:r>
      <w:r w:rsidR="000711D9" w:rsidRPr="00FB4452">
        <w:rPr>
          <w:rFonts w:ascii="Times New Roman" w:hAnsi="Times New Roman" w:cs="Times New Roman"/>
          <w:sz w:val="20"/>
          <w:szCs w:val="20"/>
          <w:lang w:val="be-BY"/>
        </w:rPr>
        <w:t>начоўках м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>аглі купаць дзяцей, шынкаваць капусту, разбіралі мяса для кілбас</w:t>
      </w:r>
      <w:r w:rsidR="00B158BA" w:rsidRPr="00FB4452">
        <w:rPr>
          <w:rFonts w:ascii="Times New Roman" w:hAnsi="Times New Roman" w:cs="Times New Roman"/>
          <w:sz w:val="20"/>
          <w:szCs w:val="20"/>
          <w:lang w:val="be-BY"/>
        </w:rPr>
        <w:t>аў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>.</w:t>
      </w:r>
      <w:r w:rsidR="00586C1E"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 </w:t>
      </w:r>
    </w:p>
    <w:p w:rsidR="00E31505" w:rsidRPr="00FB4452" w:rsidRDefault="00E31505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Цэбар</w:t>
      </w:r>
      <w:r w:rsidR="00586C1E"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 – 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>драўляны посуд, дыяметрам і вышынёй каля 0,5 м</w:t>
      </w:r>
      <w:r w:rsidR="00FB3177" w:rsidRPr="00FB4452">
        <w:rPr>
          <w:rFonts w:ascii="Times New Roman" w:hAnsi="Times New Roman" w:cs="Times New Roman"/>
          <w:sz w:val="20"/>
          <w:szCs w:val="20"/>
          <w:lang w:val="be-BY"/>
        </w:rPr>
        <w:t>, які выкарыстоўвалі для прыгатавання корму хатняй жывёле.</w:t>
      </w:r>
      <w:r w:rsidR="00586C1E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</w:p>
    <w:p w:rsidR="00C64418" w:rsidRPr="00FB4452" w:rsidRDefault="00C64418" w:rsidP="00FB4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Куфар</w:t>
      </w:r>
      <w:r w:rsidR="00F17A78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– драўляная скрыня для захоўвання тканін, адзення і каштоўнасцяў, нярэдка аздабляўся мастцкім роспісам ці разьбой.</w:t>
      </w:r>
    </w:p>
    <w:p w:rsidR="00C64418" w:rsidRPr="00FB4452" w:rsidRDefault="00C64418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Покуць</w:t>
      </w:r>
      <w:r w:rsidR="00AF4E71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(кут) – самае святое і шанаванае месца ў хаце.  Суадносіцца з ідэяй святла, чысціні, долі, з’яўляецца зонай камунікацыі са сферай багоў і продкаў. Важнейшая рытуальная прастора ўсіх значных сямейных рытуалаў. На покуці сядзелі кум з кумой (радзіны), маладыя (вяселле), толькі н</w:t>
      </w:r>
      <w:r w:rsidR="00A85BF9" w:rsidRPr="00FB4452">
        <w:rPr>
          <w:rFonts w:ascii="Times New Roman" w:hAnsi="Times New Roman" w:cs="Times New Roman"/>
          <w:sz w:val="20"/>
          <w:szCs w:val="20"/>
          <w:lang w:val="be-BY"/>
        </w:rPr>
        <w:t>а куце клалі нябожчыка (пахаван</w:t>
      </w:r>
      <w:r w:rsidR="00AF4E71" w:rsidRPr="00FB4452">
        <w:rPr>
          <w:rFonts w:ascii="Times New Roman" w:hAnsi="Times New Roman" w:cs="Times New Roman"/>
          <w:sz w:val="20"/>
          <w:szCs w:val="20"/>
          <w:lang w:val="be-BY"/>
        </w:rPr>
        <w:t>не).</w:t>
      </w:r>
    </w:p>
    <w:p w:rsidR="00F17A78" w:rsidRPr="00FB4452" w:rsidRDefault="00827763" w:rsidP="00FB44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Бабін кут</w:t>
      </w:r>
      <w:r w:rsidR="002234C9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– месца ля печы</w:t>
      </w:r>
      <w:r w:rsidR="00AF4E71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насупраць па дыяганалі ад покуці. Мае выразную жаночую сімволіку, з’яўляецца прасторай магічных практык народнай медыцыны. Паводле народных уяўленняў, пад печчу жыве дамавік</w:t>
      </w:r>
      <w:r w:rsidR="00F17A78" w:rsidRPr="00FB4452">
        <w:rPr>
          <w:rFonts w:ascii="Times New Roman" w:hAnsi="Times New Roman" w:cs="Times New Roman"/>
          <w:sz w:val="20"/>
          <w:szCs w:val="20"/>
          <w:lang w:val="be-BY"/>
        </w:rPr>
        <w:t>.</w:t>
      </w:r>
    </w:p>
    <w:p w:rsidR="00827763" w:rsidRPr="00FB4452" w:rsidRDefault="00827763" w:rsidP="00FB4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Жорны</w:t>
      </w:r>
      <w:r w:rsidR="00DD47ED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, ручны млын – прылада для памолу збожжа ў хатніх умовах. </w:t>
      </w:r>
    </w:p>
    <w:p w:rsidR="002B6BD3" w:rsidRPr="00FB4452" w:rsidRDefault="006B084E" w:rsidP="00FB4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З</w:t>
      </w:r>
      <w:r w:rsidR="002B6BD3" w:rsidRPr="00FB4452">
        <w:rPr>
          <w:rFonts w:ascii="Times New Roman" w:hAnsi="Times New Roman" w:cs="Times New Roman"/>
          <w:b/>
          <w:sz w:val="20"/>
          <w:szCs w:val="20"/>
          <w:lang w:val="be-BY"/>
        </w:rPr>
        <w:t>бан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– керамічная пасудзіна з выцягнутым тулавам, пукатымі бакамі і звужаным горлам, прыназначаныя для захоўвання малака.</w:t>
      </w:r>
    </w:p>
    <w:p w:rsidR="006B084E" w:rsidRPr="00FB4452" w:rsidRDefault="006B084E" w:rsidP="00FB4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Гляк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– шарападобныя пасудзіны з плоскім дном, кароткім вузкім горлам і 1-2 ручкамі для захоўвання і транспарціроўкі вадкіх рэчываў</w:t>
      </w:r>
      <w:r w:rsidR="00E8440C" w:rsidRPr="00FB4452">
        <w:rPr>
          <w:rFonts w:ascii="Times New Roman" w:hAnsi="Times New Roman" w:cs="Times New Roman"/>
          <w:sz w:val="20"/>
          <w:szCs w:val="20"/>
          <w:lang w:val="be-BY"/>
        </w:rPr>
        <w:t>: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алею, квасу і інш.</w:t>
      </w:r>
    </w:p>
    <w:p w:rsidR="002B6BD3" w:rsidRPr="00FB4452" w:rsidRDefault="002B6BD3" w:rsidP="00FB4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Спарыш</w:t>
      </w:r>
      <w:r w:rsidR="006B084E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– пасудзіна з 2-3 гаршчкоў, змацаваных адной ручкай; прызначалася для дастаўкі ежы на поле ў сенакос ці жніво</w:t>
      </w:r>
      <w:r w:rsidR="000D4C61" w:rsidRPr="00FB4452">
        <w:rPr>
          <w:rFonts w:ascii="Times New Roman" w:hAnsi="Times New Roman" w:cs="Times New Roman"/>
          <w:sz w:val="20"/>
          <w:szCs w:val="20"/>
          <w:lang w:val="be-BY"/>
        </w:rPr>
        <w:t>.</w:t>
      </w:r>
    </w:p>
    <w:p w:rsidR="002B6BD3" w:rsidRPr="00FB4452" w:rsidRDefault="002B6BD3" w:rsidP="00FB4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>Гарлач</w:t>
      </w:r>
      <w:r w:rsidR="000D4C61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– посуд, падобны д</w:t>
      </w:r>
      <w:r w:rsidR="006B084E" w:rsidRPr="00FB4452">
        <w:rPr>
          <w:rFonts w:ascii="Times New Roman" w:hAnsi="Times New Roman" w:cs="Times New Roman"/>
          <w:sz w:val="20"/>
          <w:szCs w:val="20"/>
          <w:lang w:val="be-BY"/>
        </w:rPr>
        <w:t>а збан</w:t>
      </w:r>
      <w:r w:rsidR="000D4C61" w:rsidRPr="00FB4452">
        <w:rPr>
          <w:rFonts w:ascii="Times New Roman" w:hAnsi="Times New Roman" w:cs="Times New Roman"/>
          <w:sz w:val="20"/>
          <w:szCs w:val="20"/>
          <w:lang w:val="be-BY"/>
        </w:rPr>
        <w:t>а</w:t>
      </w:r>
      <w:r w:rsidR="006B084E" w:rsidRPr="00FB4452">
        <w:rPr>
          <w:rFonts w:ascii="Times New Roman" w:hAnsi="Times New Roman" w:cs="Times New Roman"/>
          <w:sz w:val="20"/>
          <w:szCs w:val="20"/>
          <w:lang w:val="be-BY"/>
        </w:rPr>
        <w:t>, але без ручкі і дзюбкі.</w:t>
      </w:r>
    </w:p>
    <w:p w:rsidR="006B084E" w:rsidRPr="00FB4452" w:rsidRDefault="006B084E" w:rsidP="00FB4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Слой 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>– высокая пасудзіна з пукатымі бакамі і шырокім горлам; у вялікіх слаях салілі агуркі, грыбы, капусту, у малых – захоўвалі мёд, тлушч, смятану.</w:t>
      </w:r>
    </w:p>
    <w:p w:rsidR="00B115F5" w:rsidRPr="00FB4452" w:rsidRDefault="006B084E" w:rsidP="00FB4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FB4452">
        <w:rPr>
          <w:rFonts w:ascii="Times New Roman" w:hAnsi="Times New Roman" w:cs="Times New Roman"/>
          <w:b/>
          <w:sz w:val="20"/>
          <w:szCs w:val="20"/>
          <w:lang w:val="be-BY"/>
        </w:rPr>
        <w:t xml:space="preserve">Макацёр 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(макотра) – высокая керамічная </w:t>
      </w:r>
      <w:r w:rsidR="00DD47ED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пасудзіна </w:t>
      </w:r>
      <w:r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з слабапрафіляваным тулавам і </w:t>
      </w:r>
      <w:r w:rsidR="00DD47ED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шырокім вусцем, якая служыла пераважна для расцірання маку і інш. прадуктаў. </w:t>
      </w:r>
    </w:p>
    <w:p w:rsidR="00B115F5" w:rsidRDefault="00FB4452" w:rsidP="00FB4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78720" behindDoc="1" locked="0" layoutInCell="1" allowOverlap="1" wp14:anchorId="2CF7EAF7" wp14:editId="3DFDCA84">
            <wp:simplePos x="0" y="0"/>
            <wp:positionH relativeFrom="column">
              <wp:posOffset>1230630</wp:posOffset>
            </wp:positionH>
            <wp:positionV relativeFrom="paragraph">
              <wp:posOffset>410845</wp:posOffset>
            </wp:positionV>
            <wp:extent cx="1924735" cy="1436370"/>
            <wp:effectExtent l="0" t="0" r="0" b="0"/>
            <wp:wrapNone/>
            <wp:docPr id="3" name="Рисунок 3" descr="http://drazdovich.by/static/imgs/11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azdovich.by/static/imgs/11/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3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2EB" w:rsidRPr="00FB4452">
        <w:rPr>
          <w:rFonts w:ascii="Times New Roman" w:hAnsi="Times New Roman" w:cs="Times New Roman"/>
          <w:b/>
          <w:sz w:val="20"/>
          <w:szCs w:val="20"/>
          <w:lang w:val="be-BY"/>
        </w:rPr>
        <w:t>Лучнік</w:t>
      </w:r>
      <w:r w:rsidR="00C942EB" w:rsidRPr="00FB4452">
        <w:rPr>
          <w:rFonts w:ascii="Times New Roman" w:hAnsi="Times New Roman" w:cs="Times New Roman"/>
          <w:sz w:val="20"/>
          <w:szCs w:val="20"/>
          <w:lang w:val="be-BY"/>
        </w:rPr>
        <w:t xml:space="preserve"> (пасвет, светач, дзед) – прыстасаванне для асвятлення хаты з дапамогай лучыны ці смалістых корчыкаў.</w:t>
      </w:r>
    </w:p>
    <w:p w:rsidR="00FB4452" w:rsidRDefault="00FB4452" w:rsidP="00FB4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FB4452" w:rsidRPr="00FB4452" w:rsidRDefault="00FB4452" w:rsidP="00FB445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2B6BD3" w:rsidRPr="00FB4452" w:rsidRDefault="002B6BD3" w:rsidP="00C6441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2B6BD3" w:rsidRPr="00FB4452" w:rsidRDefault="002B6BD3" w:rsidP="00C6441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bookmarkStart w:id="0" w:name="_GoBack"/>
      <w:bookmarkEnd w:id="0"/>
    </w:p>
    <w:p w:rsidR="00C64418" w:rsidRPr="00FB4452" w:rsidRDefault="00C64418" w:rsidP="00C6441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sectPr w:rsidR="00C64418" w:rsidRPr="00FB4452" w:rsidSect="00FB4452">
      <w:pgSz w:w="11906" w:h="16838"/>
      <w:pgMar w:top="709" w:right="707" w:bottom="426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F5477"/>
    <w:multiLevelType w:val="hybridMultilevel"/>
    <w:tmpl w:val="62469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18"/>
    <w:rsid w:val="000711D9"/>
    <w:rsid w:val="00085AF3"/>
    <w:rsid w:val="000D4C61"/>
    <w:rsid w:val="002234C9"/>
    <w:rsid w:val="00280993"/>
    <w:rsid w:val="002B6BD3"/>
    <w:rsid w:val="00312EC1"/>
    <w:rsid w:val="00330EFE"/>
    <w:rsid w:val="00443255"/>
    <w:rsid w:val="00567DE2"/>
    <w:rsid w:val="00586C1E"/>
    <w:rsid w:val="006B084E"/>
    <w:rsid w:val="00827763"/>
    <w:rsid w:val="00904684"/>
    <w:rsid w:val="00A17CAE"/>
    <w:rsid w:val="00A85BF9"/>
    <w:rsid w:val="00A85D89"/>
    <w:rsid w:val="00A97572"/>
    <w:rsid w:val="00AB7C49"/>
    <w:rsid w:val="00AE0076"/>
    <w:rsid w:val="00AF4E71"/>
    <w:rsid w:val="00B115F5"/>
    <w:rsid w:val="00B158BA"/>
    <w:rsid w:val="00B7287A"/>
    <w:rsid w:val="00C64418"/>
    <w:rsid w:val="00C942EB"/>
    <w:rsid w:val="00D00E52"/>
    <w:rsid w:val="00D4129C"/>
    <w:rsid w:val="00DD47ED"/>
    <w:rsid w:val="00E14919"/>
    <w:rsid w:val="00E31505"/>
    <w:rsid w:val="00E8440C"/>
    <w:rsid w:val="00F17A78"/>
    <w:rsid w:val="00F706FE"/>
    <w:rsid w:val="00F727C4"/>
    <w:rsid w:val="00FB3177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9DE4-8AA6-4F59-A43A-1A23FF3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747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ГЛ</cp:lastModifiedBy>
  <cp:revision>3</cp:revision>
  <cp:lastPrinted>2016-03-21T14:24:00Z</cp:lastPrinted>
  <dcterms:created xsi:type="dcterms:W3CDTF">2016-03-21T12:04:00Z</dcterms:created>
  <dcterms:modified xsi:type="dcterms:W3CDTF">2016-03-21T14:24:00Z</dcterms:modified>
</cp:coreProperties>
</file>