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CC" w:rsidRDefault="005630CC" w:rsidP="005630CC">
      <w:pPr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Дзеепрыслоўе</w:t>
      </w:r>
    </w:p>
    <w:p w:rsidR="005630CC" w:rsidRDefault="005630CC" w:rsidP="005630CC">
      <w:pPr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Дзеепрыслоўе</w:t>
      </w:r>
      <w:r>
        <w:rPr>
          <w:sz w:val="28"/>
          <w:szCs w:val="28"/>
          <w:lang w:val="be-BY"/>
        </w:rPr>
        <w:t xml:space="preserve"> – нязменная форма дзеяслова, што называе дадатковае дзеянн</w:t>
      </w:r>
      <w:r w:rsidRPr="00141801">
        <w:rPr>
          <w:color w:val="000000" w:themeColor="text1"/>
          <w:sz w:val="28"/>
          <w:szCs w:val="28"/>
          <w:lang w:val="be-BY"/>
        </w:rPr>
        <w:t xml:space="preserve">е </w:t>
      </w:r>
      <w:r w:rsidR="00141801" w:rsidRPr="00141801">
        <w:rPr>
          <w:color w:val="000000" w:themeColor="text1"/>
          <w:sz w:val="28"/>
          <w:szCs w:val="28"/>
          <w:lang w:val="be-BY"/>
        </w:rPr>
        <w:t xml:space="preserve">для паяснення </w:t>
      </w:r>
      <w:r>
        <w:rPr>
          <w:sz w:val="28"/>
          <w:szCs w:val="28"/>
          <w:lang w:val="be-BY"/>
        </w:rPr>
        <w:t>асноўнага дзеяння, выражанага дзеясловам-выказнікам.</w:t>
      </w:r>
    </w:p>
    <w:p w:rsidR="005630CC" w:rsidRDefault="005630CC" w:rsidP="005630C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Дзеепрыслоўе – дастаткова маладая часціна мовы, якая аб’ядноўвае як рысы дзеяслова, так і прыслоўя. Адсюль і сама назва.  Ад дзеяслова, ад якога яно, уласна кажучы, і ўтвараецца,  дзеепрыслоўе атрымала такая катэгорыі, як трыванне, спалучанае з часам, пераходнасць/непераходнасць, зваротнасць/незваротнасць. Дзепрыслоўе не змяняецца і прымыкае да дзеяслова, паясняючы яго, як прыслоўе.</w:t>
      </w:r>
    </w:p>
    <w:p w:rsidR="005630CC" w:rsidRDefault="005630CC" w:rsidP="005630CC">
      <w:pPr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Дзеепрыслоўе незакончанага трывання (</w:t>
      </w:r>
      <w:r>
        <w:rPr>
          <w:b/>
          <w:i/>
          <w:sz w:val="28"/>
          <w:szCs w:val="28"/>
          <w:lang w:val="be-BY"/>
        </w:rPr>
        <w:t>што робячы?</w:t>
      </w:r>
      <w:r>
        <w:rPr>
          <w:b/>
          <w:sz w:val="28"/>
          <w:szCs w:val="28"/>
          <w:lang w:val="be-BY"/>
        </w:rPr>
        <w:t>)</w:t>
      </w:r>
      <w:r>
        <w:rPr>
          <w:sz w:val="28"/>
          <w:szCs w:val="28"/>
          <w:lang w:val="be-BY"/>
        </w:rPr>
        <w:t xml:space="preserve"> заўсёды ўтвараецца ад дзеясловаў незакончанага трывання (што рабіць?) пры дапамозе суфіксаў -</w:t>
      </w:r>
      <w:r>
        <w:rPr>
          <w:b/>
          <w:i/>
          <w:sz w:val="28"/>
          <w:szCs w:val="28"/>
          <w:lang w:val="be-BY"/>
        </w:rPr>
        <w:t>учы/-ючы</w:t>
      </w:r>
      <w:r>
        <w:rPr>
          <w:sz w:val="28"/>
          <w:szCs w:val="28"/>
          <w:lang w:val="be-BY"/>
        </w:rPr>
        <w:t xml:space="preserve"> (для 1 спражэння) і </w:t>
      </w:r>
      <w:r>
        <w:rPr>
          <w:b/>
          <w:i/>
          <w:sz w:val="28"/>
          <w:szCs w:val="28"/>
          <w:lang w:val="be-BY"/>
        </w:rPr>
        <w:t xml:space="preserve">–ачы/-ячы </w:t>
      </w:r>
      <w:r>
        <w:rPr>
          <w:sz w:val="28"/>
          <w:szCs w:val="28"/>
          <w:lang w:val="be-BY"/>
        </w:rPr>
        <w:t>(для 2 спражэння):</w:t>
      </w:r>
    </w:p>
    <w:p w:rsidR="005630CC" w:rsidRDefault="005630CC" w:rsidP="005630CC">
      <w:pPr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Несці</w:t>
      </w:r>
      <w:r>
        <w:rPr>
          <w:sz w:val="28"/>
          <w:szCs w:val="28"/>
          <w:lang w:val="be-BY"/>
        </w:rPr>
        <w:t xml:space="preserve"> (што рабіць? 1 спр.) → </w:t>
      </w:r>
      <w:r>
        <w:rPr>
          <w:i/>
          <w:sz w:val="28"/>
          <w:szCs w:val="28"/>
          <w:lang w:val="be-BY"/>
        </w:rPr>
        <w:t>несучы</w:t>
      </w:r>
      <w:r>
        <w:rPr>
          <w:sz w:val="28"/>
          <w:szCs w:val="28"/>
          <w:lang w:val="be-BY"/>
        </w:rPr>
        <w:t xml:space="preserve"> (што робячы?)</w:t>
      </w:r>
    </w:p>
    <w:p w:rsidR="005630CC" w:rsidRDefault="005630CC" w:rsidP="005630CC">
      <w:pPr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Браць</w:t>
      </w:r>
      <w:r>
        <w:rPr>
          <w:sz w:val="28"/>
          <w:szCs w:val="28"/>
          <w:lang w:val="be-BY"/>
        </w:rPr>
        <w:t xml:space="preserve"> (што рабіць? 1 спр.) → </w:t>
      </w:r>
      <w:r>
        <w:rPr>
          <w:i/>
          <w:sz w:val="28"/>
          <w:szCs w:val="28"/>
          <w:lang w:val="be-BY"/>
        </w:rPr>
        <w:t>беручы</w:t>
      </w:r>
      <w:r>
        <w:rPr>
          <w:sz w:val="28"/>
          <w:szCs w:val="28"/>
          <w:lang w:val="be-BY"/>
        </w:rPr>
        <w:t xml:space="preserve"> (што робячы?)</w:t>
      </w:r>
    </w:p>
    <w:p w:rsidR="005630CC" w:rsidRDefault="005630CC" w:rsidP="005630CC">
      <w:pPr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Хадзіць</w:t>
      </w:r>
      <w:r>
        <w:rPr>
          <w:sz w:val="28"/>
          <w:szCs w:val="28"/>
          <w:lang w:val="be-BY"/>
        </w:rPr>
        <w:t xml:space="preserve"> (што рабіць? 2 спр.) → </w:t>
      </w:r>
      <w:r>
        <w:rPr>
          <w:i/>
          <w:sz w:val="28"/>
          <w:szCs w:val="28"/>
          <w:lang w:val="be-BY"/>
        </w:rPr>
        <w:t>ходзячы</w:t>
      </w:r>
      <w:r>
        <w:rPr>
          <w:sz w:val="28"/>
          <w:szCs w:val="28"/>
          <w:lang w:val="be-BY"/>
        </w:rPr>
        <w:t xml:space="preserve"> (што робячы?)</w:t>
      </w:r>
    </w:p>
    <w:p w:rsidR="005630CC" w:rsidRDefault="005630CC" w:rsidP="005630CC">
      <w:pPr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Насіць</w:t>
      </w:r>
      <w:r>
        <w:rPr>
          <w:sz w:val="28"/>
          <w:szCs w:val="28"/>
          <w:lang w:val="be-BY"/>
        </w:rPr>
        <w:t xml:space="preserve"> (што рабіць? 2 спр.) → </w:t>
      </w:r>
      <w:r>
        <w:rPr>
          <w:i/>
          <w:sz w:val="28"/>
          <w:szCs w:val="28"/>
          <w:lang w:val="be-BY"/>
        </w:rPr>
        <w:t>носячы</w:t>
      </w:r>
      <w:r>
        <w:rPr>
          <w:sz w:val="28"/>
          <w:szCs w:val="28"/>
          <w:lang w:val="be-BY"/>
        </w:rPr>
        <w:t xml:space="preserve"> (што робячы?)</w:t>
      </w:r>
    </w:p>
    <w:p w:rsidR="005630CC" w:rsidRDefault="005630CC" w:rsidP="005630C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Не блытаць з формамі дзеепрыслоўя у рускай мове, якія заканчваюцца на суфікс –</w:t>
      </w:r>
      <w:r>
        <w:rPr>
          <w:i/>
          <w:sz w:val="28"/>
          <w:szCs w:val="28"/>
          <w:lang w:val="be-BY"/>
        </w:rPr>
        <w:t>а/-я</w:t>
      </w:r>
      <w:r>
        <w:rPr>
          <w:sz w:val="28"/>
          <w:szCs w:val="28"/>
          <w:lang w:val="be-BY"/>
        </w:rPr>
        <w:t xml:space="preserve"> (</w:t>
      </w:r>
      <w:r>
        <w:rPr>
          <w:i/>
          <w:sz w:val="28"/>
          <w:szCs w:val="28"/>
          <w:lang w:val="be-BY"/>
        </w:rPr>
        <w:t>читая – чытаючы, неся – несучы, беря – беручы, делая – робячы, глядя – гледзячы</w:t>
      </w:r>
      <w:r>
        <w:rPr>
          <w:sz w:val="28"/>
          <w:szCs w:val="28"/>
          <w:lang w:val="be-BY"/>
        </w:rPr>
        <w:t>).</w:t>
      </w:r>
    </w:p>
    <w:p w:rsidR="005630CC" w:rsidRPr="003F297D" w:rsidRDefault="00E666D1" w:rsidP="005630CC">
      <w:pPr>
        <w:rPr>
          <w:i/>
          <w:color w:val="FF0000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 xml:space="preserve">Варта памятаць, што ў дзеепрыслоўях на </w:t>
      </w:r>
      <w:r w:rsidRPr="00E666D1">
        <w:rPr>
          <w:b/>
          <w:i/>
          <w:color w:val="000000" w:themeColor="text1"/>
          <w:sz w:val="28"/>
          <w:szCs w:val="28"/>
          <w:lang w:val="be-BY"/>
        </w:rPr>
        <w:t>–учы/-ючы</w:t>
      </w:r>
      <w:r>
        <w:rPr>
          <w:color w:val="000000" w:themeColor="text1"/>
          <w:sz w:val="28"/>
          <w:szCs w:val="28"/>
          <w:lang w:val="be-BY"/>
        </w:rPr>
        <w:t>, -</w:t>
      </w:r>
      <w:r w:rsidRPr="00E666D1">
        <w:rPr>
          <w:b/>
          <w:i/>
          <w:color w:val="000000" w:themeColor="text1"/>
          <w:sz w:val="28"/>
          <w:szCs w:val="28"/>
          <w:lang w:val="be-BY"/>
        </w:rPr>
        <w:t>ачы/-ячы</w:t>
      </w:r>
      <w:r>
        <w:rPr>
          <w:color w:val="000000" w:themeColor="text1"/>
          <w:sz w:val="28"/>
          <w:szCs w:val="28"/>
          <w:lang w:val="be-BY"/>
        </w:rPr>
        <w:t xml:space="preserve"> месца націску залежыць ад таго, на які склад падае націск у дзеяслове, ад якога гэтае дзеепрыслоўе ўтворана: </w:t>
      </w:r>
      <w:r w:rsidRPr="003F297D">
        <w:rPr>
          <w:i/>
          <w:color w:val="000000" w:themeColor="text1"/>
          <w:sz w:val="28"/>
          <w:szCs w:val="28"/>
          <w:lang w:val="be-BY"/>
        </w:rPr>
        <w:t xml:space="preserve">чыта́ю – чыта́ючы, </w:t>
      </w:r>
      <w:r w:rsidRPr="003F297D">
        <w:rPr>
          <w:color w:val="000000" w:themeColor="text1"/>
          <w:sz w:val="28"/>
          <w:szCs w:val="28"/>
          <w:lang w:val="be-BY"/>
        </w:rPr>
        <w:t>але</w:t>
      </w:r>
      <w:r w:rsidRPr="003F297D">
        <w:rPr>
          <w:i/>
          <w:color w:val="000000" w:themeColor="text1"/>
          <w:sz w:val="28"/>
          <w:szCs w:val="28"/>
          <w:lang w:val="be-BY"/>
        </w:rPr>
        <w:t xml:space="preserve"> нясу́ – несучы́, бяру́ – беручы́.</w:t>
      </w:r>
    </w:p>
    <w:p w:rsidR="005630CC" w:rsidRDefault="005630CC" w:rsidP="005630CC">
      <w:pPr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Дзеепрыслоўе закончанага трывання (што зрабіўшы?)</w:t>
      </w:r>
      <w:r>
        <w:rPr>
          <w:sz w:val="28"/>
          <w:szCs w:val="28"/>
          <w:lang w:val="be-BY"/>
        </w:rPr>
        <w:t xml:space="preserve"> утвараецца </w:t>
      </w:r>
      <w:r w:rsidRPr="00141801">
        <w:rPr>
          <w:color w:val="000000" w:themeColor="text1"/>
          <w:sz w:val="28"/>
          <w:szCs w:val="28"/>
          <w:lang w:val="be-BY"/>
        </w:rPr>
        <w:t>ад</w:t>
      </w:r>
      <w:r>
        <w:rPr>
          <w:sz w:val="28"/>
          <w:szCs w:val="28"/>
          <w:lang w:val="be-BY"/>
        </w:rPr>
        <w:t xml:space="preserve"> дзеяслова закончанага трывання (што зрабіць?) пры дапамозе суфіксаў –</w:t>
      </w:r>
      <w:r>
        <w:rPr>
          <w:b/>
          <w:i/>
          <w:sz w:val="28"/>
          <w:szCs w:val="28"/>
          <w:lang w:val="be-BY"/>
        </w:rPr>
        <w:t xml:space="preserve">ўшы </w:t>
      </w:r>
      <w:r>
        <w:rPr>
          <w:sz w:val="28"/>
          <w:szCs w:val="28"/>
          <w:lang w:val="be-BY"/>
        </w:rPr>
        <w:t>(пасля галосных) і –</w:t>
      </w:r>
      <w:r>
        <w:rPr>
          <w:b/>
          <w:i/>
          <w:sz w:val="28"/>
          <w:szCs w:val="28"/>
          <w:lang w:val="be-BY"/>
        </w:rPr>
        <w:t>шы</w:t>
      </w:r>
      <w:r>
        <w:rPr>
          <w:sz w:val="28"/>
          <w:szCs w:val="28"/>
          <w:lang w:val="be-BY"/>
        </w:rPr>
        <w:t xml:space="preserve"> (пасля зычных):</w:t>
      </w:r>
    </w:p>
    <w:p w:rsidR="005630CC" w:rsidRDefault="005630CC" w:rsidP="005630CC">
      <w:pPr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Напіцца</w:t>
      </w:r>
      <w:r>
        <w:rPr>
          <w:sz w:val="28"/>
          <w:szCs w:val="28"/>
          <w:lang w:val="be-BY"/>
        </w:rPr>
        <w:t xml:space="preserve"> (што зрабіць?) → </w:t>
      </w:r>
      <w:r>
        <w:rPr>
          <w:i/>
          <w:sz w:val="28"/>
          <w:szCs w:val="28"/>
          <w:lang w:val="be-BY"/>
        </w:rPr>
        <w:t>напіўшыся</w:t>
      </w:r>
      <w:r>
        <w:rPr>
          <w:sz w:val="28"/>
          <w:szCs w:val="28"/>
          <w:lang w:val="be-BY"/>
        </w:rPr>
        <w:t xml:space="preserve"> (што зрабіўшы?)</w:t>
      </w:r>
    </w:p>
    <w:p w:rsidR="005630CC" w:rsidRDefault="005630CC" w:rsidP="005630CC">
      <w:pPr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Схавацца</w:t>
      </w:r>
      <w:r>
        <w:rPr>
          <w:sz w:val="28"/>
          <w:szCs w:val="28"/>
          <w:lang w:val="be-BY"/>
        </w:rPr>
        <w:t xml:space="preserve"> (што зрабіць?) → </w:t>
      </w:r>
      <w:r>
        <w:rPr>
          <w:i/>
          <w:sz w:val="28"/>
          <w:szCs w:val="28"/>
          <w:lang w:val="be-BY"/>
        </w:rPr>
        <w:t>схаваўшыся</w:t>
      </w:r>
      <w:r>
        <w:rPr>
          <w:sz w:val="28"/>
          <w:szCs w:val="28"/>
          <w:lang w:val="be-BY"/>
        </w:rPr>
        <w:t xml:space="preserve"> (што зрабіўшы?)</w:t>
      </w:r>
    </w:p>
    <w:p w:rsidR="005630CC" w:rsidRDefault="005630CC" w:rsidP="005630CC">
      <w:pPr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Прын</w:t>
      </w:r>
      <w:r w:rsidRPr="003F297D">
        <w:rPr>
          <w:i/>
          <w:color w:val="000000" w:themeColor="text1"/>
          <w:sz w:val="28"/>
          <w:szCs w:val="28"/>
          <w:lang w:val="be-BY"/>
        </w:rPr>
        <w:t>е</w:t>
      </w:r>
      <w:r>
        <w:rPr>
          <w:i/>
          <w:sz w:val="28"/>
          <w:szCs w:val="28"/>
          <w:lang w:val="be-BY"/>
        </w:rPr>
        <w:t>сці</w:t>
      </w:r>
      <w:r>
        <w:rPr>
          <w:sz w:val="28"/>
          <w:szCs w:val="28"/>
          <w:lang w:val="be-BY"/>
        </w:rPr>
        <w:t xml:space="preserve"> (што зрабіць?) → </w:t>
      </w:r>
      <w:r>
        <w:rPr>
          <w:i/>
          <w:sz w:val="28"/>
          <w:szCs w:val="28"/>
          <w:lang w:val="be-BY"/>
        </w:rPr>
        <w:t>прынёсшы</w:t>
      </w:r>
      <w:r>
        <w:rPr>
          <w:sz w:val="28"/>
          <w:szCs w:val="28"/>
          <w:lang w:val="be-BY"/>
        </w:rPr>
        <w:t xml:space="preserve"> (што зрабіўшы?)</w:t>
      </w:r>
    </w:p>
    <w:p w:rsidR="005630CC" w:rsidRDefault="005630CC" w:rsidP="005630CC">
      <w:pPr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lastRenderedPageBreak/>
        <w:t>Збегчы</w:t>
      </w:r>
      <w:r>
        <w:rPr>
          <w:sz w:val="28"/>
          <w:szCs w:val="28"/>
          <w:lang w:val="be-BY"/>
        </w:rPr>
        <w:t xml:space="preserve"> (што зрабіць?) → </w:t>
      </w:r>
      <w:r>
        <w:rPr>
          <w:i/>
          <w:sz w:val="28"/>
          <w:szCs w:val="28"/>
          <w:lang w:val="be-BY"/>
        </w:rPr>
        <w:t>збегшы</w:t>
      </w:r>
      <w:r>
        <w:rPr>
          <w:sz w:val="28"/>
          <w:szCs w:val="28"/>
          <w:lang w:val="be-BY"/>
        </w:rPr>
        <w:t xml:space="preserve"> (што зрабіўшы?)</w:t>
      </w:r>
    </w:p>
    <w:p w:rsidR="005630CC" w:rsidRDefault="005630CC" w:rsidP="005630CC">
      <w:pPr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Увага</w:t>
      </w:r>
      <w:r>
        <w:rPr>
          <w:sz w:val="28"/>
          <w:szCs w:val="28"/>
          <w:lang w:val="be-BY"/>
        </w:rPr>
        <w:t>: Ад аднаго дзяслова можа быць утворана не больш за адно дзеепрыслоўе адпаведнага трывання!</w:t>
      </w:r>
    </w:p>
    <w:p w:rsidR="005630CC" w:rsidRDefault="005630CC" w:rsidP="005630C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Калі ў інфінітыве дзеяслоў закончанага трывання мае суфікс </w:t>
      </w:r>
      <w:r>
        <w:rPr>
          <w:b/>
          <w:i/>
          <w:sz w:val="28"/>
          <w:szCs w:val="28"/>
          <w:lang w:val="be-BY"/>
        </w:rPr>
        <w:t>–ну</w:t>
      </w:r>
      <w:r>
        <w:rPr>
          <w:sz w:val="28"/>
          <w:szCs w:val="28"/>
          <w:lang w:val="be-BY"/>
        </w:rPr>
        <w:t xml:space="preserve">-, то ў дзеепрыслоўі ён выпадае, як у прошлым часе дзеяслова, ад якога ён утвораны: </w:t>
      </w:r>
      <w:r>
        <w:rPr>
          <w:i/>
          <w:sz w:val="28"/>
          <w:szCs w:val="28"/>
          <w:lang w:val="be-BY"/>
        </w:rPr>
        <w:t>высахнуць → высахшы</w:t>
      </w:r>
      <w:r>
        <w:rPr>
          <w:sz w:val="28"/>
          <w:szCs w:val="28"/>
          <w:lang w:val="be-BY"/>
        </w:rPr>
        <w:t>.</w:t>
      </w:r>
    </w:p>
    <w:p w:rsidR="005630CC" w:rsidRDefault="005630CC" w:rsidP="005630C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Пры </w:t>
      </w:r>
      <w:r>
        <w:rPr>
          <w:b/>
          <w:sz w:val="28"/>
          <w:szCs w:val="28"/>
          <w:lang w:val="be-BY"/>
        </w:rPr>
        <w:t>ўжыванні</w:t>
      </w:r>
      <w:r>
        <w:rPr>
          <w:sz w:val="28"/>
          <w:szCs w:val="28"/>
          <w:lang w:val="be-BY"/>
        </w:rPr>
        <w:t xml:space="preserve"> дзеепрыслоўяў трэба памятаць, што асноўнае дзеянне (выражанае дзеясловам-выказнікам) і дадатковае дзеянне (выражанае дзеепрыслоўем) </w:t>
      </w:r>
      <w:r>
        <w:rPr>
          <w:sz w:val="28"/>
          <w:szCs w:val="28"/>
          <w:u w:val="single"/>
          <w:lang w:val="be-BY"/>
        </w:rPr>
        <w:t>заўсёды</w:t>
      </w:r>
      <w:r>
        <w:rPr>
          <w:sz w:val="28"/>
          <w:szCs w:val="28"/>
          <w:lang w:val="be-BY"/>
        </w:rPr>
        <w:t xml:space="preserve"> павінна адносіцца да адной і той жа асобы/прадмета (</w:t>
      </w:r>
      <w:r w:rsidRPr="00141801">
        <w:rPr>
          <w:color w:val="000000" w:themeColor="text1"/>
          <w:sz w:val="28"/>
          <w:szCs w:val="28"/>
          <w:lang w:val="be-BY"/>
        </w:rPr>
        <w:t>суб’екта</w:t>
      </w:r>
      <w:r>
        <w:rPr>
          <w:color w:val="FF0000"/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дзеяння):</w:t>
      </w:r>
    </w:p>
    <w:p w:rsidR="005630CC" w:rsidRDefault="005630CC" w:rsidP="005630CC">
      <w:pPr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Большасць асудзіла аўтара, нават не прачытаўшы ягоны раман. </w:t>
      </w:r>
    </w:p>
    <w:p w:rsidR="005630CC" w:rsidRDefault="005630CC" w:rsidP="005630CC">
      <w:pPr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Парушэннем</w:t>
      </w:r>
      <w:r>
        <w:rPr>
          <w:sz w:val="28"/>
          <w:szCs w:val="28"/>
          <w:lang w:val="be-BY"/>
        </w:rPr>
        <w:t xml:space="preserve"> з’яўляецца ўжыванне дзеепрыслоўя, якое адносіцца да іншага, чем дзеяслоў, суб’екта:</w:t>
      </w:r>
    </w:p>
    <w:p w:rsidR="005630CC" w:rsidRDefault="005630CC" w:rsidP="005630CC">
      <w:pPr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Пад’язджаючы да станцыі, з мяне зляцеў капялюш.</w:t>
      </w:r>
    </w:p>
    <w:p w:rsidR="005630CC" w:rsidRDefault="005630CC" w:rsidP="005630C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 такім выпадку, каб выправіць памылку, трэба, напрыклад, трансфармаваць дзеепрыслоўны зварот у даданы сказ або ў канструкцыю з аддзеяслоўным назоўнікам:</w:t>
      </w:r>
    </w:p>
    <w:p w:rsidR="005630CC" w:rsidRDefault="005630CC" w:rsidP="005630CC">
      <w:pPr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Калі я па</w:t>
      </w:r>
      <w:r w:rsidRPr="00141801">
        <w:rPr>
          <w:i/>
          <w:color w:val="000000" w:themeColor="text1"/>
          <w:sz w:val="28"/>
          <w:szCs w:val="28"/>
          <w:lang w:val="be-BY"/>
        </w:rPr>
        <w:t>д’яз</w:t>
      </w:r>
      <w:r>
        <w:rPr>
          <w:i/>
          <w:sz w:val="28"/>
          <w:szCs w:val="28"/>
          <w:lang w:val="be-BY"/>
        </w:rPr>
        <w:t>джаў да станцыі, з мяне зляцеў капялюш.</w:t>
      </w:r>
    </w:p>
    <w:p w:rsidR="005630CC" w:rsidRDefault="005630CC" w:rsidP="005630CC">
      <w:pPr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На пад’ездзе да станцыі з мяне зляцеў капялюш.</w:t>
      </w:r>
    </w:p>
    <w:p w:rsidR="005630CC" w:rsidRDefault="005630CC" w:rsidP="005630C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Памылковым таксама з’яўляецца ўжыванне дзеепрыслоўя ў безасабовых сказах:</w:t>
      </w:r>
    </w:p>
    <w:p w:rsidR="005630CC" w:rsidRDefault="005630CC" w:rsidP="005630CC">
      <w:pPr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Вярнуўшыся дахаты, на дварэ задажджыла.</w:t>
      </w:r>
    </w:p>
    <w:p w:rsidR="005630CC" w:rsidRDefault="005630CC" w:rsidP="005630C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 такім выпадку трэба выкары</w:t>
      </w:r>
      <w:r w:rsidRPr="00002E4D">
        <w:rPr>
          <w:color w:val="000000" w:themeColor="text1"/>
          <w:sz w:val="28"/>
          <w:szCs w:val="28"/>
          <w:lang w:val="be-BY"/>
        </w:rPr>
        <w:t>с</w:t>
      </w:r>
      <w:r>
        <w:rPr>
          <w:sz w:val="28"/>
          <w:szCs w:val="28"/>
          <w:lang w:val="be-BY"/>
        </w:rPr>
        <w:t xml:space="preserve">тоўваць даданую канструкцыю: </w:t>
      </w:r>
    </w:p>
    <w:p w:rsidR="005630CC" w:rsidRDefault="005630CC" w:rsidP="005630CC">
      <w:pPr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Пасля таго як я вярнуўся дахаты, на дварэ задажджыл</w:t>
      </w:r>
      <w:r w:rsidRPr="00141801">
        <w:rPr>
          <w:i/>
          <w:color w:val="000000" w:themeColor="text1"/>
          <w:sz w:val="28"/>
          <w:szCs w:val="28"/>
          <w:lang w:val="be-BY"/>
        </w:rPr>
        <w:t>а</w:t>
      </w:r>
      <w:r>
        <w:rPr>
          <w:i/>
          <w:sz w:val="28"/>
          <w:szCs w:val="28"/>
          <w:lang w:val="be-BY"/>
        </w:rPr>
        <w:t>.</w:t>
      </w:r>
    </w:p>
    <w:p w:rsidR="005630CC" w:rsidRDefault="005630CC" w:rsidP="005630C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Аднак дзеепрыслоўе можа ўжывацца, калі ў безасабовым сказе ўжываюцца мадальныя словы кшталту </w:t>
      </w:r>
      <w:r>
        <w:rPr>
          <w:i/>
          <w:sz w:val="28"/>
          <w:szCs w:val="28"/>
          <w:lang w:val="be-BY"/>
        </w:rPr>
        <w:t>можна, нельга, трэба, варта, добра</w:t>
      </w:r>
      <w:r>
        <w:rPr>
          <w:sz w:val="28"/>
          <w:szCs w:val="28"/>
          <w:lang w:val="be-BY"/>
        </w:rPr>
        <w:t xml:space="preserve"> і г.д. у спалучэнні з інфінітывам:</w:t>
      </w:r>
    </w:p>
    <w:p w:rsidR="005630CC" w:rsidRDefault="005630CC" w:rsidP="005630CC">
      <w:pPr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Можна доўга хадзіць па базары, так нічога не выбраўшы.</w:t>
      </w:r>
    </w:p>
    <w:p w:rsidR="005630CC" w:rsidRDefault="005630CC" w:rsidP="005630C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 xml:space="preserve">У абагульнена-асабовых сказах, дзе фізічна дзейнік адсутнічае, але маецца на ўвазе (у такім выпадку можна падставіць </w:t>
      </w:r>
      <w:r>
        <w:rPr>
          <w:i/>
          <w:sz w:val="28"/>
          <w:szCs w:val="28"/>
          <w:lang w:val="be-BY"/>
        </w:rPr>
        <w:t>ты</w:t>
      </w:r>
      <w:r>
        <w:rPr>
          <w:sz w:val="28"/>
          <w:szCs w:val="28"/>
          <w:lang w:val="be-BY"/>
        </w:rPr>
        <w:t>), ужыванне дзеепры</w:t>
      </w:r>
      <w:r w:rsidR="00141801">
        <w:rPr>
          <w:sz w:val="28"/>
          <w:szCs w:val="28"/>
          <w:lang w:val="be-BY"/>
        </w:rPr>
        <w:t>с</w:t>
      </w:r>
      <w:r>
        <w:rPr>
          <w:sz w:val="28"/>
          <w:szCs w:val="28"/>
          <w:lang w:val="be-BY"/>
        </w:rPr>
        <w:t>лоўя не парушае норму, паколькі адносіцца да таго самага суб’екта, што і дзеяслоў:</w:t>
      </w:r>
    </w:p>
    <w:p w:rsidR="005630CC" w:rsidRDefault="005630CC" w:rsidP="005630CC">
      <w:pPr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Не хваліся сеўшы, а хваліся з’еўшы.</w:t>
      </w:r>
    </w:p>
    <w:p w:rsidR="005630CC" w:rsidRDefault="005630CC" w:rsidP="005630CC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Заданні</w:t>
      </w:r>
    </w:p>
    <w:p w:rsidR="005630CC" w:rsidRDefault="005630CC" w:rsidP="005630CC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Ад наступных дзеясловаў утварыць дзеепры</w:t>
      </w:r>
      <w:r w:rsidRPr="00002E4D">
        <w:rPr>
          <w:b/>
          <w:color w:val="000000" w:themeColor="text1"/>
          <w:sz w:val="28"/>
          <w:szCs w:val="28"/>
          <w:lang w:val="be-BY"/>
        </w:rPr>
        <w:t>с</w:t>
      </w:r>
      <w:r>
        <w:rPr>
          <w:b/>
          <w:sz w:val="28"/>
          <w:szCs w:val="28"/>
          <w:lang w:val="be-BY"/>
        </w:rPr>
        <w:t>лоўі:</w:t>
      </w:r>
    </w:p>
    <w:p w:rsidR="005630CC" w:rsidRDefault="005630CC" w:rsidP="005630C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Узяць – </w:t>
      </w:r>
      <w:r w:rsidRPr="00002E4D">
        <w:rPr>
          <w:color w:val="FF0000"/>
          <w:sz w:val="28"/>
          <w:szCs w:val="28"/>
          <w:lang w:val="be-BY"/>
        </w:rPr>
        <w:t>узяўшы</w:t>
      </w:r>
    </w:p>
    <w:p w:rsidR="005630CC" w:rsidRDefault="005630CC" w:rsidP="005630C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Пісаць – </w:t>
      </w:r>
      <w:r w:rsidRPr="00002E4D">
        <w:rPr>
          <w:color w:val="FF0000"/>
          <w:sz w:val="28"/>
          <w:szCs w:val="28"/>
          <w:lang w:val="be-BY"/>
        </w:rPr>
        <w:t>пішучы</w:t>
      </w:r>
    </w:p>
    <w:p w:rsidR="005630CC" w:rsidRDefault="005630CC" w:rsidP="005630C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Піць – </w:t>
      </w:r>
      <w:r w:rsidRPr="00002E4D">
        <w:rPr>
          <w:color w:val="FF0000"/>
          <w:sz w:val="28"/>
          <w:szCs w:val="28"/>
          <w:lang w:val="be-BY"/>
        </w:rPr>
        <w:t>п’ючы</w:t>
      </w:r>
      <w:r w:rsidR="00002E4D">
        <w:rPr>
          <w:color w:val="FF0000"/>
          <w:sz w:val="28"/>
          <w:szCs w:val="28"/>
          <w:lang w:val="be-BY"/>
        </w:rPr>
        <w:t>́</w:t>
      </w:r>
    </w:p>
    <w:p w:rsidR="005630CC" w:rsidRDefault="005630CC" w:rsidP="005630C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Зжаць – </w:t>
      </w:r>
      <w:r w:rsidRPr="00002E4D">
        <w:rPr>
          <w:color w:val="FF0000"/>
          <w:sz w:val="28"/>
          <w:szCs w:val="28"/>
          <w:lang w:val="be-BY"/>
        </w:rPr>
        <w:t>зжаўшы</w:t>
      </w:r>
    </w:p>
    <w:p w:rsidR="005630CC" w:rsidRDefault="005630CC" w:rsidP="005630C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Уцячы – </w:t>
      </w:r>
      <w:r w:rsidRPr="00002E4D">
        <w:rPr>
          <w:color w:val="FF0000"/>
          <w:sz w:val="28"/>
          <w:szCs w:val="28"/>
          <w:lang w:val="be-BY"/>
        </w:rPr>
        <w:t>уцёкшы</w:t>
      </w:r>
    </w:p>
    <w:p w:rsidR="005630CC" w:rsidRDefault="005630CC" w:rsidP="005630C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Развітвацца – </w:t>
      </w:r>
      <w:r w:rsidRPr="00002E4D">
        <w:rPr>
          <w:color w:val="FF0000"/>
          <w:sz w:val="28"/>
          <w:szCs w:val="28"/>
          <w:lang w:val="be-BY"/>
        </w:rPr>
        <w:t>развітваючыся</w:t>
      </w:r>
    </w:p>
    <w:p w:rsidR="005630CC" w:rsidRDefault="005630CC" w:rsidP="005630C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Ліць – </w:t>
      </w:r>
      <w:r w:rsidRPr="00002E4D">
        <w:rPr>
          <w:color w:val="FF0000"/>
          <w:sz w:val="28"/>
          <w:szCs w:val="28"/>
          <w:lang w:val="be-BY"/>
        </w:rPr>
        <w:t>льючы</w:t>
      </w:r>
      <w:r w:rsidR="00002E4D">
        <w:rPr>
          <w:color w:val="FF0000"/>
          <w:sz w:val="28"/>
          <w:szCs w:val="28"/>
          <w:lang w:val="be-BY"/>
        </w:rPr>
        <w:t>́</w:t>
      </w:r>
    </w:p>
    <w:p w:rsidR="005630CC" w:rsidRDefault="005630CC" w:rsidP="005630C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Купіць – </w:t>
      </w:r>
      <w:r w:rsidRPr="00002E4D">
        <w:rPr>
          <w:color w:val="FF0000"/>
          <w:sz w:val="28"/>
          <w:szCs w:val="28"/>
          <w:lang w:val="be-BY"/>
        </w:rPr>
        <w:t>купіўшы</w:t>
      </w:r>
    </w:p>
    <w:p w:rsidR="005630CC" w:rsidRDefault="005630CC" w:rsidP="005630C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Купляць – </w:t>
      </w:r>
      <w:r w:rsidRPr="00002E4D">
        <w:rPr>
          <w:color w:val="FF0000"/>
          <w:sz w:val="28"/>
          <w:szCs w:val="28"/>
          <w:lang w:val="be-BY"/>
        </w:rPr>
        <w:t>купляючы</w:t>
      </w:r>
    </w:p>
    <w:p w:rsidR="005630CC" w:rsidRDefault="005630CC" w:rsidP="005630C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Замазаць – </w:t>
      </w:r>
      <w:r w:rsidRPr="00002E4D">
        <w:rPr>
          <w:color w:val="FF0000"/>
          <w:sz w:val="28"/>
          <w:szCs w:val="28"/>
          <w:lang w:val="be-BY"/>
        </w:rPr>
        <w:t>замазаўшы</w:t>
      </w:r>
    </w:p>
    <w:p w:rsidR="005630CC" w:rsidRDefault="005630CC" w:rsidP="005630C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Зберагчы – </w:t>
      </w:r>
      <w:r w:rsidRPr="00002E4D">
        <w:rPr>
          <w:color w:val="FF0000"/>
          <w:sz w:val="28"/>
          <w:szCs w:val="28"/>
          <w:lang w:val="be-BY"/>
        </w:rPr>
        <w:t>збярогшы</w:t>
      </w:r>
    </w:p>
    <w:p w:rsidR="005630CC" w:rsidRDefault="005630CC" w:rsidP="005630C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Узгадваць – </w:t>
      </w:r>
      <w:r w:rsidRPr="00002E4D">
        <w:rPr>
          <w:color w:val="FF0000"/>
          <w:sz w:val="28"/>
          <w:szCs w:val="28"/>
          <w:lang w:val="be-BY"/>
        </w:rPr>
        <w:t>узгадваючы</w:t>
      </w:r>
    </w:p>
    <w:p w:rsidR="005630CC" w:rsidRDefault="005630CC" w:rsidP="005630C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Намокнуць – </w:t>
      </w:r>
      <w:r w:rsidRPr="00002E4D">
        <w:rPr>
          <w:color w:val="FF0000"/>
          <w:sz w:val="28"/>
          <w:szCs w:val="28"/>
          <w:lang w:val="be-BY"/>
        </w:rPr>
        <w:t>намокшы</w:t>
      </w:r>
    </w:p>
    <w:p w:rsidR="005630CC" w:rsidRDefault="005630CC" w:rsidP="005630C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Бачыць – </w:t>
      </w:r>
      <w:r w:rsidRPr="00A4470E">
        <w:rPr>
          <w:color w:val="FF0000"/>
          <w:sz w:val="28"/>
          <w:szCs w:val="28"/>
          <w:lang w:val="be-BY"/>
        </w:rPr>
        <w:t>бачачы</w:t>
      </w:r>
    </w:p>
    <w:p w:rsidR="005630CC" w:rsidRDefault="005630CC" w:rsidP="005630C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Хадзіць – </w:t>
      </w:r>
      <w:r w:rsidRPr="00A4470E">
        <w:rPr>
          <w:color w:val="FF0000"/>
          <w:sz w:val="28"/>
          <w:szCs w:val="28"/>
          <w:lang w:val="be-BY"/>
        </w:rPr>
        <w:t>ходзячы</w:t>
      </w:r>
    </w:p>
    <w:p w:rsidR="005630CC" w:rsidRDefault="005630CC" w:rsidP="005630C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Жаць </w:t>
      </w:r>
      <w:r w:rsidR="00A4470E">
        <w:rPr>
          <w:sz w:val="28"/>
          <w:szCs w:val="28"/>
          <w:lang w:val="be-BY"/>
        </w:rPr>
        <w:t>–</w:t>
      </w:r>
      <w:r>
        <w:rPr>
          <w:sz w:val="28"/>
          <w:szCs w:val="28"/>
          <w:lang w:val="be-BY"/>
        </w:rPr>
        <w:t xml:space="preserve"> </w:t>
      </w:r>
      <w:r w:rsidRPr="00A4470E">
        <w:rPr>
          <w:color w:val="FF0000"/>
          <w:sz w:val="28"/>
          <w:szCs w:val="28"/>
          <w:lang w:val="be-BY"/>
        </w:rPr>
        <w:t>жнучы</w:t>
      </w:r>
      <w:r w:rsidR="00A4470E" w:rsidRPr="00A4470E">
        <w:rPr>
          <w:color w:val="FF0000"/>
          <w:sz w:val="28"/>
          <w:szCs w:val="28"/>
          <w:lang w:val="be-BY"/>
        </w:rPr>
        <w:t>́</w:t>
      </w:r>
    </w:p>
    <w:p w:rsidR="005630CC" w:rsidRDefault="005630CC" w:rsidP="005630CC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Знайсці памылкі ва ўжыванн</w:t>
      </w:r>
      <w:r w:rsidRPr="00A4470E">
        <w:rPr>
          <w:b/>
          <w:color w:val="000000" w:themeColor="text1"/>
          <w:sz w:val="28"/>
          <w:szCs w:val="28"/>
          <w:lang w:val="be-BY"/>
        </w:rPr>
        <w:t>і</w:t>
      </w:r>
      <w:r>
        <w:rPr>
          <w:b/>
          <w:sz w:val="28"/>
          <w:szCs w:val="28"/>
          <w:lang w:val="be-BY"/>
        </w:rPr>
        <w:t xml:space="preserve"> дзеепрыслоўяў і выправіць:</w:t>
      </w:r>
    </w:p>
    <w:p w:rsidR="005630CC" w:rsidRDefault="005630CC" w:rsidP="005630CC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Прачытаўшы верш, адчуваецца замілаванне да роднага </w:t>
      </w:r>
      <w:r w:rsidRPr="00A4470E">
        <w:rPr>
          <w:color w:val="000000" w:themeColor="text1"/>
          <w:sz w:val="28"/>
          <w:szCs w:val="28"/>
          <w:lang w:val="be-BY"/>
        </w:rPr>
        <w:t xml:space="preserve">кутка. – </w:t>
      </w:r>
      <w:r w:rsidRPr="00A4470E">
        <w:rPr>
          <w:color w:val="FF0000"/>
          <w:sz w:val="28"/>
          <w:szCs w:val="28"/>
          <w:lang w:val="be-BY"/>
        </w:rPr>
        <w:t>Прачытаўшы</w:t>
      </w:r>
      <w:r>
        <w:rPr>
          <w:sz w:val="28"/>
          <w:szCs w:val="28"/>
          <w:lang w:val="be-BY"/>
        </w:rPr>
        <w:t xml:space="preserve"> </w:t>
      </w:r>
      <w:r w:rsidRPr="00A4470E">
        <w:rPr>
          <w:color w:val="FF0000"/>
          <w:sz w:val="28"/>
          <w:szCs w:val="28"/>
          <w:lang w:val="be-BY"/>
        </w:rPr>
        <w:t>верш, адчуваеш замілаванне да роднага кутка.</w:t>
      </w:r>
    </w:p>
    <w:p w:rsidR="005630CC" w:rsidRPr="00A4470E" w:rsidRDefault="005630CC" w:rsidP="005630CC">
      <w:pPr>
        <w:pStyle w:val="a3"/>
        <w:numPr>
          <w:ilvl w:val="0"/>
          <w:numId w:val="1"/>
        </w:numPr>
        <w:rPr>
          <w:color w:val="FF0000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 xml:space="preserve">Скончыўшы працаваць, было ўжо позна. – </w:t>
      </w:r>
      <w:r w:rsidRPr="00A4470E">
        <w:rPr>
          <w:color w:val="FF0000"/>
          <w:sz w:val="28"/>
          <w:szCs w:val="28"/>
          <w:lang w:val="be-BY"/>
        </w:rPr>
        <w:t>Калі мы скончылі працаваць, было ўжо позна. Скончыўшы працаваць, мы ўбачылі, што было ўжо позна.</w:t>
      </w:r>
    </w:p>
    <w:p w:rsidR="005630CC" w:rsidRPr="00A4470E" w:rsidRDefault="005630CC" w:rsidP="005630CC">
      <w:pPr>
        <w:pStyle w:val="a3"/>
        <w:numPr>
          <w:ilvl w:val="0"/>
          <w:numId w:val="1"/>
        </w:numPr>
        <w:rPr>
          <w:color w:val="FF0000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Паглядзеўшы на блакітнае неба, мне ўяўляецца вясна. – </w:t>
      </w:r>
      <w:r w:rsidRPr="00A4470E">
        <w:rPr>
          <w:color w:val="FF0000"/>
          <w:sz w:val="28"/>
          <w:szCs w:val="28"/>
          <w:lang w:val="be-BY"/>
        </w:rPr>
        <w:t>Паглядзеўшы на блакітнае неба, я ўяўляю вясну. Калі я гляджу на блакітнае неба, то ўяўляю вясну.</w:t>
      </w:r>
    </w:p>
    <w:p w:rsidR="005630CC" w:rsidRPr="00A4470E" w:rsidRDefault="005630CC" w:rsidP="005630CC">
      <w:pPr>
        <w:pStyle w:val="a3"/>
        <w:numPr>
          <w:ilvl w:val="0"/>
          <w:numId w:val="1"/>
        </w:numPr>
        <w:rPr>
          <w:color w:val="FF0000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Прыехаўшы туды, нас выбеглі сустракаць сабакі. </w:t>
      </w:r>
      <w:r w:rsidRPr="00A4470E">
        <w:rPr>
          <w:color w:val="FF0000"/>
          <w:sz w:val="28"/>
          <w:szCs w:val="28"/>
          <w:lang w:val="be-BY"/>
        </w:rPr>
        <w:t>– Калі мы прыехалі туды, нас выбеглі сустракаць сабакі.</w:t>
      </w:r>
    </w:p>
    <w:p w:rsidR="005630CC" w:rsidRPr="00A4470E" w:rsidRDefault="005630CC" w:rsidP="005630CC">
      <w:pPr>
        <w:pStyle w:val="a3"/>
        <w:numPr>
          <w:ilvl w:val="0"/>
          <w:numId w:val="1"/>
        </w:numPr>
        <w:rPr>
          <w:color w:val="FF0000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Паглядзеўшы фільм, нешта змянілася ў май свядомасці. </w:t>
      </w:r>
      <w:r w:rsidRPr="00A4470E">
        <w:rPr>
          <w:color w:val="FF0000"/>
          <w:sz w:val="28"/>
          <w:szCs w:val="28"/>
          <w:lang w:val="be-BY"/>
        </w:rPr>
        <w:t>– Калі я паглядзеў фільм, нешта змянілася ў маёй свядомасці.</w:t>
      </w:r>
    </w:p>
    <w:p w:rsidR="005630CC" w:rsidRDefault="005630CC" w:rsidP="005630CC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Вяртаючыся дахаты, трэба зайсці ў краму па малако. </w:t>
      </w:r>
      <w:r w:rsidRPr="00061BCF">
        <w:rPr>
          <w:color w:val="FF0000"/>
          <w:sz w:val="28"/>
          <w:szCs w:val="28"/>
          <w:lang w:val="be-BY"/>
        </w:rPr>
        <w:t>- правільна</w:t>
      </w:r>
    </w:p>
    <w:p w:rsidR="005630CC" w:rsidRDefault="005630CC" w:rsidP="005630CC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Знайшоўшы неабходнае фінансаванне, дом працягвае будавацца трэстам. - </w:t>
      </w:r>
      <w:r w:rsidRPr="00061BCF">
        <w:rPr>
          <w:color w:val="FF0000"/>
          <w:sz w:val="28"/>
          <w:szCs w:val="28"/>
          <w:lang w:val="be-BY"/>
        </w:rPr>
        <w:t>Знайшоўшы неабходнае фінансаванне, трэст працягвае будаваць дом.</w:t>
      </w:r>
    </w:p>
    <w:p w:rsidR="005630CC" w:rsidRPr="00061BCF" w:rsidRDefault="005630CC" w:rsidP="005630CC">
      <w:pPr>
        <w:pStyle w:val="a3"/>
        <w:numPr>
          <w:ilvl w:val="0"/>
          <w:numId w:val="1"/>
        </w:numPr>
        <w:rPr>
          <w:color w:val="FF0000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Прачытаўшы кнігу, пісьменнік стаў для мяне бліжэйшым. </w:t>
      </w:r>
      <w:r w:rsidRPr="00061BCF">
        <w:rPr>
          <w:color w:val="FF0000"/>
          <w:sz w:val="28"/>
          <w:szCs w:val="28"/>
          <w:lang w:val="be-BY"/>
        </w:rPr>
        <w:t>– Калі я прачытаў кнігу, пісьменнік стаў для мяне бліжэйшым.</w:t>
      </w:r>
    </w:p>
    <w:p w:rsidR="005630CC" w:rsidRDefault="005630CC" w:rsidP="005630CC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Гледзячы на такую несправядлівасць, у мяне сэрца крывёю абліваецца. </w:t>
      </w:r>
      <w:r w:rsidRPr="00061BCF">
        <w:rPr>
          <w:color w:val="FF0000"/>
          <w:sz w:val="28"/>
          <w:szCs w:val="28"/>
          <w:lang w:val="be-BY"/>
        </w:rPr>
        <w:t>– Калі я гляджу на такую несправядлівасць, у мяне сэрца крывёю абліваецца.</w:t>
      </w:r>
    </w:p>
    <w:p w:rsidR="005630CC" w:rsidRPr="00061BCF" w:rsidRDefault="005630CC" w:rsidP="005630CC">
      <w:pPr>
        <w:pStyle w:val="a3"/>
        <w:numPr>
          <w:ilvl w:val="0"/>
          <w:numId w:val="1"/>
        </w:numPr>
        <w:rPr>
          <w:color w:val="FF0000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Скончыўшы экскурсію, у рэстаране нас чакала вячэра. </w:t>
      </w:r>
      <w:r w:rsidRPr="00061BCF">
        <w:rPr>
          <w:color w:val="FF0000"/>
          <w:sz w:val="28"/>
          <w:szCs w:val="28"/>
          <w:lang w:val="be-BY"/>
        </w:rPr>
        <w:t>– Калі скончылася экскурсія, у рэстаране нас чакала вячэра. Па сканчэнні экскрсіі ў рэстаране нас чакала вячэра.</w:t>
      </w:r>
    </w:p>
    <w:p w:rsidR="005630CC" w:rsidRPr="00061BCF" w:rsidRDefault="005630CC" w:rsidP="005630CC">
      <w:pPr>
        <w:pStyle w:val="a3"/>
        <w:numPr>
          <w:ilvl w:val="0"/>
          <w:numId w:val="1"/>
        </w:numPr>
        <w:rPr>
          <w:color w:val="FF0000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Увайшоўшы ў лес, сонца ўжо села. </w:t>
      </w:r>
      <w:r w:rsidRPr="00061BCF">
        <w:rPr>
          <w:color w:val="FF0000"/>
          <w:sz w:val="28"/>
          <w:szCs w:val="28"/>
          <w:lang w:val="be-BY"/>
        </w:rPr>
        <w:t>– Калі мы ўвайшлі ў лес, сонца ўжо села.</w:t>
      </w:r>
    </w:p>
    <w:p w:rsidR="005630CC" w:rsidRPr="00061BCF" w:rsidRDefault="005630CC" w:rsidP="005630CC">
      <w:pPr>
        <w:pStyle w:val="a3"/>
        <w:numPr>
          <w:ilvl w:val="0"/>
          <w:numId w:val="1"/>
        </w:numPr>
        <w:rPr>
          <w:color w:val="FF0000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Папрацаваўшы тут год, бацьку перавялі на іншую пасаду. </w:t>
      </w:r>
      <w:r w:rsidRPr="00061BCF">
        <w:rPr>
          <w:color w:val="FF0000"/>
          <w:sz w:val="28"/>
          <w:szCs w:val="28"/>
          <w:lang w:val="be-BY"/>
        </w:rPr>
        <w:t>– Пасля таго, як бацька тут папрацаваў год, яго перавялі на іншую пасаду.</w:t>
      </w:r>
    </w:p>
    <w:p w:rsidR="005630CC" w:rsidRPr="00061BCF" w:rsidRDefault="005630CC" w:rsidP="005630CC">
      <w:pPr>
        <w:pStyle w:val="a3"/>
        <w:numPr>
          <w:ilvl w:val="0"/>
          <w:numId w:val="1"/>
        </w:numPr>
        <w:rPr>
          <w:color w:val="FF0000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Абапіраючыся на сцверджанне самога аўтара, гэты твор быў напісаны ў пачатку 70-ых. - </w:t>
      </w:r>
      <w:r w:rsidRPr="00061BCF">
        <w:rPr>
          <w:color w:val="FF0000"/>
          <w:sz w:val="28"/>
          <w:szCs w:val="28"/>
          <w:lang w:val="be-BY"/>
        </w:rPr>
        <w:t xml:space="preserve">Абапіраючыся на сцверджанне самога аўтара, можна сказаць, што гэты твор быў напісаны ў пачатку 70-ых. </w:t>
      </w:r>
    </w:p>
    <w:p w:rsidR="005630CC" w:rsidRDefault="005630CC" w:rsidP="005630CC">
      <w:pPr>
        <w:rPr>
          <w:sz w:val="28"/>
          <w:szCs w:val="28"/>
          <w:lang w:val="be-BY"/>
        </w:rPr>
      </w:pPr>
    </w:p>
    <w:p w:rsidR="00B42471" w:rsidRPr="005630CC" w:rsidRDefault="00B42471">
      <w:pPr>
        <w:rPr>
          <w:lang w:val="be-BY"/>
        </w:rPr>
      </w:pPr>
      <w:bookmarkStart w:id="0" w:name="_GoBack"/>
      <w:bookmarkEnd w:id="0"/>
    </w:p>
    <w:sectPr w:rsidR="00B42471" w:rsidRPr="005630CC" w:rsidSect="0014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A078E"/>
    <w:multiLevelType w:val="hybridMultilevel"/>
    <w:tmpl w:val="97785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630CC"/>
    <w:rsid w:val="00002E4D"/>
    <w:rsid w:val="00061BCF"/>
    <w:rsid w:val="00141801"/>
    <w:rsid w:val="001426B8"/>
    <w:rsid w:val="003F297D"/>
    <w:rsid w:val="005630CC"/>
    <w:rsid w:val="00A4470E"/>
    <w:rsid w:val="00B42471"/>
    <w:rsid w:val="00CB4C85"/>
    <w:rsid w:val="00E6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Алеся</cp:lastModifiedBy>
  <cp:revision>3</cp:revision>
  <dcterms:created xsi:type="dcterms:W3CDTF">2015-05-14T19:57:00Z</dcterms:created>
  <dcterms:modified xsi:type="dcterms:W3CDTF">2015-05-14T19:58:00Z</dcterms:modified>
</cp:coreProperties>
</file>